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D3E" w:rsidRPr="002B7D3E" w:rsidRDefault="002B7D3E" w:rsidP="00E959F4">
      <w:pPr>
        <w:jc w:val="center"/>
        <w:rPr>
          <w:b/>
        </w:rPr>
      </w:pPr>
      <w:r w:rsidRPr="002B7D3E">
        <w:rPr>
          <w:b/>
        </w:rPr>
        <w:t>ДОГОВОР ПОСТАВКИ НЕФТЕПРОДУКТОВ №</w:t>
      </w:r>
      <w:r w:rsidR="00750EE8">
        <w:rPr>
          <w:b/>
        </w:rPr>
        <w:t>___________</w:t>
      </w:r>
    </w:p>
    <w:p w:rsidR="002B7D3E" w:rsidRPr="002B7D3E" w:rsidRDefault="002B7D3E" w:rsidP="002B7D3E">
      <w:pPr>
        <w:jc w:val="both"/>
      </w:pPr>
    </w:p>
    <w:p w:rsidR="002B7D3E" w:rsidRPr="002B7D3E" w:rsidRDefault="002B7D3E" w:rsidP="002B7D3E">
      <w:pPr>
        <w:jc w:val="both"/>
        <w:rPr>
          <w:b/>
        </w:rPr>
      </w:pPr>
      <w:r>
        <w:t>город Уфа</w:t>
      </w:r>
      <w:r w:rsidRPr="002B7D3E">
        <w:tab/>
      </w:r>
      <w:r>
        <w:t xml:space="preserve">                                                                             </w:t>
      </w:r>
      <w:r w:rsidR="00750EE8">
        <w:t xml:space="preserve">             </w:t>
      </w:r>
      <w:r w:rsidR="006E23AC">
        <w:t xml:space="preserve">           «___»___________ 2019</w:t>
      </w:r>
      <w:r w:rsidR="00750EE8">
        <w:t>г.</w:t>
      </w:r>
    </w:p>
    <w:p w:rsidR="002B7D3E" w:rsidRPr="002B7D3E" w:rsidRDefault="002B7D3E" w:rsidP="002B7D3E">
      <w:pPr>
        <w:jc w:val="both"/>
      </w:pPr>
    </w:p>
    <w:p w:rsidR="002B7D3E" w:rsidRPr="002B7D3E" w:rsidRDefault="002B7D3E" w:rsidP="002B7D3E">
      <w:pPr>
        <w:jc w:val="both"/>
      </w:pPr>
      <w:r>
        <w:t xml:space="preserve">Закрытое  </w:t>
      </w:r>
      <w:r w:rsidRPr="002B7D3E">
        <w:t>акционерное общество «</w:t>
      </w:r>
      <w:r>
        <w:t>СТК-петролеум</w:t>
      </w:r>
      <w:r w:rsidRPr="002B7D3E">
        <w:t xml:space="preserve">», именуемое в дальнейшем «Поставщик», в лице </w:t>
      </w:r>
      <w:r>
        <w:t xml:space="preserve">генерального директора </w:t>
      </w:r>
      <w:r w:rsidR="006E23AC">
        <w:t>Акатьева Ильи Евгеньевича</w:t>
      </w:r>
      <w:r>
        <w:t xml:space="preserve">, </w:t>
      </w:r>
      <w:r w:rsidRPr="002B7D3E">
        <w:t>действующего на основании</w:t>
      </w:r>
      <w:r>
        <w:t xml:space="preserve"> Устава</w:t>
      </w:r>
      <w:r w:rsidRPr="002B7D3E">
        <w:t>, с одной стороны, и</w:t>
      </w:r>
      <w:r w:rsidR="00AF652F">
        <w:t>__________________________________________________________________</w:t>
      </w:r>
      <w:r w:rsidRPr="002B7D3E">
        <w:t>, именуемое в дальнейшем «Покупатель», в лице</w:t>
      </w:r>
      <w:r w:rsidR="00AF652F">
        <w:t xml:space="preserve"> ________________________________________________________</w:t>
      </w:r>
      <w:r w:rsidRPr="002B7D3E">
        <w:t>, действующего на основании</w:t>
      </w:r>
      <w:r w:rsidR="00AF652F">
        <w:t>________________________________________________________</w:t>
      </w:r>
      <w:r w:rsidRPr="002B7D3E">
        <w:t>, с другой стороны, именуемые при совместном упоминании «Стороны», заключили настоящий Договор о нижеследующем:</w:t>
      </w:r>
    </w:p>
    <w:p w:rsidR="002B7D3E" w:rsidRPr="002B7D3E" w:rsidRDefault="002B7D3E" w:rsidP="002B7D3E">
      <w:pPr>
        <w:jc w:val="both"/>
        <w:rPr>
          <w:b/>
        </w:rPr>
      </w:pPr>
    </w:p>
    <w:p w:rsidR="002B7D3E" w:rsidRPr="002B7D3E" w:rsidRDefault="002B7D3E" w:rsidP="002B7D3E">
      <w:pPr>
        <w:jc w:val="both"/>
        <w:rPr>
          <w:b/>
        </w:rPr>
      </w:pPr>
      <w:r w:rsidRPr="002B7D3E">
        <w:rPr>
          <w:b/>
        </w:rPr>
        <w:t>1. ОСНОВНЫЕ ПОНЯТИЯ</w:t>
      </w:r>
    </w:p>
    <w:p w:rsidR="002B7D3E" w:rsidRPr="002B7D3E" w:rsidRDefault="002B7D3E" w:rsidP="002B7D3E">
      <w:pPr>
        <w:jc w:val="both"/>
      </w:pPr>
      <w:r w:rsidRPr="002B7D3E">
        <w:t>1.1 Нефтепродукты – любая продукция, получаемая в результате переработки нефти и газового конденсата и продуктов их переработки.</w:t>
      </w:r>
    </w:p>
    <w:p w:rsidR="002B7D3E" w:rsidRPr="002B7D3E" w:rsidRDefault="002B7D3E" w:rsidP="002B7D3E">
      <w:pPr>
        <w:jc w:val="both"/>
      </w:pPr>
      <w:r w:rsidRPr="002B7D3E">
        <w:t>1.2. Вагоны - цистерны (вагоны), полувагоны, танк-контейнеры, контейнеры, принадлежащие иным, кроме ОАО «РЖД», лицам на праве собственности или аренды.</w:t>
      </w:r>
    </w:p>
    <w:p w:rsidR="002B7D3E" w:rsidRPr="002B7D3E" w:rsidRDefault="002B7D3E" w:rsidP="002B7D3E">
      <w:pPr>
        <w:jc w:val="both"/>
      </w:pPr>
      <w:r w:rsidRPr="002B7D3E">
        <w:t>1.3. Базис поставки – условие сделки, предусматривающее распределение между Поставщиком и Покупателем обязанностей по доставке нефтепродуктов, оформлению соответствующих документов, оплаты транспортных расходов, определение даты поставки, момента перехода от Поставщика к Покупателю права собственности и риска случайного повреждения, недостачи или утраты нефтепродуктов.</w:t>
      </w:r>
    </w:p>
    <w:p w:rsidR="002B7D3E" w:rsidRPr="002B7D3E" w:rsidRDefault="002B7D3E" w:rsidP="002B7D3E">
      <w:pPr>
        <w:jc w:val="both"/>
      </w:pPr>
      <w:r w:rsidRPr="002B7D3E">
        <w:t>1.3.1. Базис поставки «франко-вагон станция отправления» (доставка до станции отправления) означает доставку нефтепродуктов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нефтепродуктов железнодорожным транспортом до железнодорожных станций назначения, указанных Покупателем.</w:t>
      </w:r>
    </w:p>
    <w:p w:rsidR="002B7D3E" w:rsidRPr="002B7D3E" w:rsidRDefault="002B7D3E" w:rsidP="002B7D3E">
      <w:pPr>
        <w:jc w:val="both"/>
      </w:pPr>
      <w:r w:rsidRPr="002B7D3E">
        <w:t>1.3.2. Базис поставки «франко-вагон станция отправления (с включенными в цену товара расходами по транспортировке до станции назначения и стоимостью возврата порожних вагонов до станции отправления) означает доставку нефтепродуктов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нефтепродуктов железнодорожным транспортом до железнодорожных станций назначения, указанных Покупателем, при этом расходы по транспортировке до станции назначения и стоимость возврата порожних вагонов до станции отправления включены в цену товара.</w:t>
      </w:r>
    </w:p>
    <w:p w:rsidR="002B7D3E" w:rsidRPr="002B7D3E" w:rsidRDefault="002B7D3E" w:rsidP="002B7D3E">
      <w:pPr>
        <w:jc w:val="both"/>
      </w:pPr>
      <w:r w:rsidRPr="002B7D3E">
        <w:t>1.3.3. Базис поставки «франко-вагон станция назначения» (доставка до станции назначения) означает доставку нефтепродуктов Поставщиком до железнодорожной станции, являющейся пунктом назначения, указанным Покупателем.</w:t>
      </w:r>
    </w:p>
    <w:p w:rsidR="002B7D3E" w:rsidRPr="002B7D3E" w:rsidRDefault="002B7D3E" w:rsidP="002B7D3E">
      <w:pPr>
        <w:jc w:val="both"/>
      </w:pPr>
    </w:p>
    <w:p w:rsidR="002B7D3E" w:rsidRDefault="002B7D3E" w:rsidP="002B7D3E">
      <w:pPr>
        <w:jc w:val="both"/>
        <w:rPr>
          <w:b/>
        </w:rPr>
      </w:pPr>
    </w:p>
    <w:p w:rsidR="002B7D3E" w:rsidRPr="002B7D3E" w:rsidRDefault="002B7D3E" w:rsidP="002B7D3E">
      <w:pPr>
        <w:jc w:val="both"/>
        <w:rPr>
          <w:b/>
        </w:rPr>
      </w:pPr>
      <w:r w:rsidRPr="002B7D3E">
        <w:rPr>
          <w:b/>
        </w:rPr>
        <w:t>2. ПРЕДМЕТ ДОГОВОРА</w:t>
      </w:r>
    </w:p>
    <w:p w:rsidR="002B7D3E" w:rsidRPr="002B7D3E" w:rsidRDefault="002B7D3E" w:rsidP="002B7D3E">
      <w:pPr>
        <w:jc w:val="both"/>
      </w:pPr>
      <w:r w:rsidRPr="002B7D3E">
        <w:t>2.1. Поставщик обязуется поставить в течение срока действия Договора нефтепродукты, а в случаях, указанных в Договоре и (или) дополнительных соглашениях к нему, также организовать от своего имени за вознаграждение, по поручению и за счет Покупателя транспортировку поставляемых нефтепродуктов.</w:t>
      </w:r>
    </w:p>
    <w:p w:rsidR="00C85FC9" w:rsidRDefault="002B7D3E" w:rsidP="002B7D3E">
      <w:pPr>
        <w:jc w:val="both"/>
      </w:pPr>
      <w:r w:rsidRPr="002B7D3E">
        <w:t>2.2. Покупатель обязуется принимать и оплачивать нефтепродукты по номенклатуре, качеству, в количестве, по ценам и срокам поставки согласно условиям настоящего Договора и дополнительных соглашений к нему, а также в случаях, предусмотренных Договором и (или) дополнительными соглашениями к нему, возмещать расходы Поставщика, связанные с организацией транспортиро</w:t>
      </w:r>
      <w:r w:rsidR="00C85FC9">
        <w:t>вки поставляемых нефтепродуктов.</w:t>
      </w:r>
    </w:p>
    <w:p w:rsidR="002B7D3E" w:rsidRPr="002B7D3E" w:rsidRDefault="002B7D3E" w:rsidP="002B7D3E">
      <w:pPr>
        <w:jc w:val="both"/>
      </w:pPr>
      <w:r w:rsidRPr="002B7D3E">
        <w:t xml:space="preserve">2.3. Поставки нефтепродуктов производятся в пределах территории Российской Федерации. </w:t>
      </w:r>
    </w:p>
    <w:p w:rsidR="002B7D3E" w:rsidRPr="002B7D3E" w:rsidRDefault="002B7D3E" w:rsidP="002B7D3E">
      <w:pPr>
        <w:jc w:val="both"/>
        <w:rPr>
          <w:b/>
        </w:rPr>
      </w:pPr>
    </w:p>
    <w:p w:rsidR="002B7D3E" w:rsidRPr="002B7D3E" w:rsidRDefault="00C85FC9" w:rsidP="002B7D3E">
      <w:pPr>
        <w:jc w:val="both"/>
        <w:rPr>
          <w:b/>
        </w:rPr>
      </w:pPr>
      <w:r>
        <w:rPr>
          <w:b/>
        </w:rPr>
        <w:t>3. ПРАВА</w:t>
      </w:r>
      <w:r w:rsidR="002B7D3E" w:rsidRPr="002B7D3E">
        <w:rPr>
          <w:b/>
        </w:rPr>
        <w:t xml:space="preserve"> И ОБЯЗАННОСТИ СТОРОН</w:t>
      </w:r>
    </w:p>
    <w:p w:rsidR="002B7D3E" w:rsidRPr="002B7D3E" w:rsidRDefault="002B7D3E" w:rsidP="002B7D3E">
      <w:pPr>
        <w:jc w:val="both"/>
        <w:rPr>
          <w:b/>
        </w:rPr>
      </w:pPr>
      <w:r w:rsidRPr="002B7D3E">
        <w:rPr>
          <w:b/>
        </w:rPr>
        <w:t>3.1. Покупатель обязуется:</w:t>
      </w:r>
    </w:p>
    <w:p w:rsidR="002B7D3E" w:rsidRPr="002B7D3E" w:rsidRDefault="002B7D3E" w:rsidP="002B7D3E">
      <w:pPr>
        <w:jc w:val="both"/>
      </w:pPr>
      <w:r w:rsidRPr="002B7D3E">
        <w:t>3.1.1. Принять и оплатить нефтепродукты, а в случаях, когда Поставщиком приняты обязательства по организации транспортировки, возместить расходы Поставщика, связанные</w:t>
      </w:r>
      <w:r w:rsidR="0063238D">
        <w:t xml:space="preserve"> с организацией транспортировки.</w:t>
      </w:r>
    </w:p>
    <w:p w:rsidR="002B7D3E" w:rsidRPr="002B7D3E" w:rsidRDefault="002B7D3E" w:rsidP="002B7D3E">
      <w:pPr>
        <w:jc w:val="both"/>
      </w:pPr>
      <w:r w:rsidRPr="002B7D3E">
        <w:t>3.1.2. Не позднее 2-го рабочего дня с даты получения от Поставщика дополнительного соглашения предоставлять Поставщику отгрузочные разнарядки на все количество нефтепродуктов, поставляемых по соответствующему дополнительному соглашению</w:t>
      </w:r>
      <w:r w:rsidR="00C85FC9">
        <w:t>.</w:t>
      </w:r>
    </w:p>
    <w:p w:rsidR="002B7D3E" w:rsidRPr="002B7D3E" w:rsidRDefault="002B7D3E" w:rsidP="002B7D3E">
      <w:pPr>
        <w:jc w:val="both"/>
      </w:pPr>
      <w:r w:rsidRPr="002B7D3E">
        <w:t>3.1.3. В случае отмены ранее представленной отгрузочной разнарядки, в течение 2 (Двух) рабочих дней с даты ее отмены предоставить Поставщику новую отгрузочную разнарядку</w:t>
      </w:r>
      <w:r w:rsidR="00C85FC9">
        <w:t>.</w:t>
      </w:r>
    </w:p>
    <w:p w:rsidR="002B7D3E" w:rsidRPr="002B7D3E" w:rsidRDefault="002B7D3E" w:rsidP="002B7D3E">
      <w:pPr>
        <w:jc w:val="both"/>
      </w:pPr>
      <w:r w:rsidRPr="002B7D3E">
        <w:t>Любое изменение Покупателем первоначальной отгрузочной разнарядки в отношении наименований получателя, перевозчика, пункта назначения или иных данных, влияющих на организацию транспортировки нефтепродуктов, рассматривается как отмена первоначальной разнарядки.</w:t>
      </w:r>
    </w:p>
    <w:p w:rsidR="002B7D3E" w:rsidRPr="002B7D3E" w:rsidRDefault="002B7D3E" w:rsidP="002B7D3E">
      <w:pPr>
        <w:jc w:val="both"/>
      </w:pPr>
      <w:r w:rsidRPr="002B7D3E">
        <w:t>3.1.4.</w:t>
      </w:r>
      <w:bookmarkStart w:id="0" w:name="_Ref286998727"/>
      <w:r w:rsidRPr="002B7D3E">
        <w:t xml:space="preserve"> Одновременно с предоставлением отгрузочной разнарядки предоставлять Поставщику оформленное по действующим на соответствующем виде транспорта правилам уведомление (его копию) о готовности приема груза перевозчиком или  грузополучателем (пунктом назначения).</w:t>
      </w:r>
    </w:p>
    <w:p w:rsidR="002B7D3E" w:rsidRPr="002B7D3E" w:rsidRDefault="002B7D3E" w:rsidP="002B7D3E">
      <w:pPr>
        <w:jc w:val="both"/>
      </w:pPr>
      <w:r w:rsidRPr="002B7D3E">
        <w:lastRenderedPageBreak/>
        <w:t>3.1.5. Оплачивать (возмещать) Поставщику расходы, понесенные им в случае изменения или отмены Покупателем отгрузочной разнарядки, организации срочных отгрузок, переадресации груза в пути следования и совершения иных действий, если они производятся Поставщиком по поручению Покупателя и требуют осуществления каких-либо расходов.</w:t>
      </w:r>
    </w:p>
    <w:p w:rsidR="002B7D3E" w:rsidRPr="002B7D3E" w:rsidRDefault="002B7D3E" w:rsidP="002B7D3E">
      <w:pPr>
        <w:jc w:val="both"/>
      </w:pPr>
      <w:r w:rsidRPr="002B7D3E">
        <w:t>Под указанными расходами понимаются суммы, которые Поставщик обязан уплатить перевозчику (возместить отправителю либо иному лицу) в связи с внесением изменений в заявку на перевозку грузов и/или отказом от перевозки, организацией срочной отгрузки и совершением иных действий.</w:t>
      </w:r>
      <w:bookmarkEnd w:id="0"/>
    </w:p>
    <w:p w:rsidR="002B7D3E" w:rsidRPr="002B7D3E" w:rsidRDefault="002B7D3E" w:rsidP="002B7D3E">
      <w:pPr>
        <w:jc w:val="both"/>
      </w:pPr>
      <w:r w:rsidRPr="002B7D3E">
        <w:t xml:space="preserve">3.1.6.Возвратить Поставщику оформленные со своей стороны надлежащим образом товарные накладные (форма ТОРГ-12), а в случае организации Поставщиком транспортировки – Акты об оказании услуг и Отчет о выполнении поручения по организации транспортировки, в течение 5 (Пяти) календарных дней с даты получения их от Поставщика. </w:t>
      </w:r>
    </w:p>
    <w:p w:rsidR="002B7D3E" w:rsidRPr="002B7D3E" w:rsidRDefault="002B7D3E" w:rsidP="002B7D3E">
      <w:pPr>
        <w:jc w:val="both"/>
      </w:pPr>
      <w:r w:rsidRPr="002B7D3E">
        <w:t>Подписание Покупателем Акта об оказании услуг по организации транспортировки и Отчета Поставщика о выполнении поручения по организации транспортировки, либо отсутствие возражений Покупателя по предоставленным Поставщиком Акту и Отчету в течение 5 (Пяти) календарных дней с даты их получения от Поставщика означает принятие Покупателем указанных документов без возражений.</w:t>
      </w:r>
    </w:p>
    <w:p w:rsidR="002B7D3E" w:rsidRPr="002B7D3E" w:rsidRDefault="002B7D3E" w:rsidP="002B7D3E">
      <w:pPr>
        <w:jc w:val="both"/>
      </w:pPr>
      <w:r w:rsidRPr="002B7D3E">
        <w:t>3.1.7. По письменному обращению Поставщика предоставлять ему копии железнодорожных накладных, имеющих календарный штемпель ж/д станции назначения.</w:t>
      </w:r>
    </w:p>
    <w:p w:rsidR="002B7D3E" w:rsidRPr="002B7D3E" w:rsidRDefault="002B7D3E" w:rsidP="002B7D3E">
      <w:pPr>
        <w:jc w:val="both"/>
      </w:pPr>
      <w:r w:rsidRPr="002B7D3E">
        <w:t>3.1.8. Нести ответственность за действия своих грузополучателей как за свои собственные.</w:t>
      </w:r>
    </w:p>
    <w:p w:rsidR="002B7D3E" w:rsidRPr="002B7D3E" w:rsidRDefault="002B7D3E" w:rsidP="002B7D3E">
      <w:pPr>
        <w:jc w:val="both"/>
      </w:pPr>
    </w:p>
    <w:p w:rsidR="002B7D3E" w:rsidRPr="002B7D3E" w:rsidRDefault="002B7D3E" w:rsidP="002B7D3E">
      <w:pPr>
        <w:jc w:val="both"/>
        <w:rPr>
          <w:b/>
        </w:rPr>
      </w:pPr>
      <w:r w:rsidRPr="002B7D3E">
        <w:rPr>
          <w:b/>
        </w:rPr>
        <w:t>3.2. Поставщик обязуется:</w:t>
      </w:r>
    </w:p>
    <w:p w:rsidR="002B7D3E" w:rsidRPr="002B7D3E" w:rsidRDefault="002B7D3E" w:rsidP="002B7D3E">
      <w:pPr>
        <w:jc w:val="both"/>
      </w:pPr>
      <w:r w:rsidRPr="002B7D3E">
        <w:t xml:space="preserve">3.2.1. Поставить в пределах Российской Федерации нефтепродукты, а в случаях, указанных в дополнительных соглашениях, также организовать от своего имени за вознаграждение, по поручению и за счет Покупателя транспортировку поставляемых нефтепродуктов. </w:t>
      </w:r>
    </w:p>
    <w:p w:rsidR="002B7D3E" w:rsidRPr="002B7D3E" w:rsidRDefault="002B7D3E" w:rsidP="002B7D3E">
      <w:pPr>
        <w:jc w:val="both"/>
      </w:pPr>
      <w:r w:rsidRPr="002B7D3E">
        <w:t>3.2.2. Предоставлять Покупателю в течение 3 (Трех) рабочих дней с даты отгрузки нефтепродуктов оперативную информацию об их отгрузке: количество отгруженных нефтепродуктов, данные о товарно-транспортных документах (номера транспортных накладных) либо данные о транспорте (номера вагонов-цистерн и др.)</w:t>
      </w:r>
    </w:p>
    <w:p w:rsidR="002B7D3E" w:rsidRPr="002B7D3E" w:rsidRDefault="002B7D3E" w:rsidP="002B7D3E">
      <w:pPr>
        <w:jc w:val="both"/>
      </w:pPr>
      <w:r w:rsidRPr="002B7D3E">
        <w:t xml:space="preserve">3.2.3. Предоставлять Покупателю товарные накладные (форма ТОРГ-12), Акты об оказании услуг и Отчеты по организации транспортировки в срок не позднее 5-ти календарных дней с момента отгрузки или оказания услуг. В случае передачи нефтепродуктов в месте их хранения и в пункте погрузки также предоставлять Покупателю  акты приема-передачи нефтепродуктов, оформляемые в соответствии с пунктами 9.3. и 15.3. Договора. </w:t>
      </w:r>
    </w:p>
    <w:p w:rsidR="002B7D3E" w:rsidRPr="002B7D3E" w:rsidRDefault="002B7D3E" w:rsidP="002B7D3E">
      <w:pPr>
        <w:jc w:val="both"/>
      </w:pPr>
      <w:r w:rsidRPr="002B7D3E">
        <w:t>3.2.4. Выставлять Покупателю в установленный действующим законодательством срок счета-фактуры на:</w:t>
      </w:r>
    </w:p>
    <w:p w:rsidR="002B7D3E" w:rsidRPr="002B7D3E" w:rsidRDefault="002B7D3E" w:rsidP="002B7D3E">
      <w:pPr>
        <w:jc w:val="both"/>
      </w:pPr>
      <w:r w:rsidRPr="002B7D3E">
        <w:t>- предварительную оплату (в случае ее осуществления);</w:t>
      </w:r>
    </w:p>
    <w:p w:rsidR="002B7D3E" w:rsidRPr="002B7D3E" w:rsidRDefault="002B7D3E" w:rsidP="002B7D3E">
      <w:pPr>
        <w:jc w:val="both"/>
      </w:pPr>
      <w:r w:rsidRPr="002B7D3E">
        <w:t xml:space="preserve">- поставленные нефтепродукты; </w:t>
      </w:r>
    </w:p>
    <w:p w:rsidR="002B7D3E" w:rsidRPr="002B7D3E" w:rsidRDefault="002B7D3E" w:rsidP="002B7D3E">
      <w:pPr>
        <w:jc w:val="both"/>
      </w:pPr>
      <w:r w:rsidRPr="002B7D3E">
        <w:t>- в случае поставки нефтепродуктов с условием организации их транспортировки  - на вознаграждение Поставщика за оказанные услуги по организации транспортировки нефтепродуктов, подлежащие оплате (возмещению) Покупателем расходы Поставщика по организации транспортировки нефтепродуктов (на основании счетов-фактур третьих лиц),и предоставлять их Покупателю одновременно с накладными ТОРГ-12, актами приема-передачи нефтепродуктов, а в случае поставки нефтепродуктов с условием организации их т</w:t>
      </w:r>
      <w:r>
        <w:t>ранспортировки - Актом об оказа</w:t>
      </w:r>
      <w:r w:rsidRPr="002B7D3E">
        <w:t>нии услуг по организации транспортировки и Отчетом по организации транспортировки.</w:t>
      </w:r>
    </w:p>
    <w:p w:rsidR="002B7D3E" w:rsidRPr="002B7D3E" w:rsidRDefault="002B7D3E" w:rsidP="002B7D3E">
      <w:pPr>
        <w:jc w:val="both"/>
      </w:pPr>
      <w:r w:rsidRPr="002B7D3E">
        <w:t>3.2.5. При исполнении поручения Покупателя об организации транспортировки нефтепродуктов Поставщик вправе заключать от своего имени соответствующие договоры с третьими лицами.</w:t>
      </w:r>
    </w:p>
    <w:p w:rsidR="002B7D3E" w:rsidRPr="002B7D3E" w:rsidRDefault="001F3CA5" w:rsidP="002B7D3E">
      <w:pPr>
        <w:jc w:val="both"/>
      </w:pPr>
      <w:r>
        <w:t>3.3.</w:t>
      </w:r>
      <w:r w:rsidR="002B7D3E" w:rsidRPr="002B7D3E">
        <w:t>В целях проведения антикоррупционных проверок Покупатель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Поставщика предоставить Поставщику информацию о цепочке собственников Покупателя, включая бенефициаров (в том числе, конечных)</w:t>
      </w:r>
      <w:r w:rsidR="00C76F37">
        <w:t>.</w:t>
      </w:r>
      <w:r w:rsidR="002B7D3E" w:rsidRPr="002B7D3E">
        <w:t xml:space="preserve"> Указанное в настоящем пункте условие является существенным условием настоящего Договора в соответствии с ч. 1 ст. 432 ГК РФ.</w:t>
      </w:r>
    </w:p>
    <w:p w:rsidR="002B7D3E" w:rsidRPr="002B7D3E" w:rsidRDefault="002B7D3E" w:rsidP="002B7D3E">
      <w:pPr>
        <w:jc w:val="both"/>
      </w:pPr>
    </w:p>
    <w:p w:rsidR="002B7D3E" w:rsidRPr="002B7D3E" w:rsidRDefault="002B7D3E" w:rsidP="002B7D3E">
      <w:pPr>
        <w:jc w:val="both"/>
        <w:rPr>
          <w:b/>
        </w:rPr>
      </w:pPr>
      <w:r w:rsidRPr="002B7D3E">
        <w:rPr>
          <w:b/>
        </w:rPr>
        <w:t>4. ОТГРУЗОЧНАЯ РАЗНАРЯДКА</w:t>
      </w:r>
    </w:p>
    <w:p w:rsidR="002B7D3E" w:rsidRPr="002B7D3E" w:rsidRDefault="002B7D3E" w:rsidP="002B7D3E">
      <w:pPr>
        <w:jc w:val="both"/>
      </w:pPr>
      <w:r w:rsidRPr="002B7D3E">
        <w:t xml:space="preserve">4.1. Отгрузочная разнарядка должна быть оформлена в соответствии с требованиями </w:t>
      </w:r>
      <w:r w:rsidR="00C76F37">
        <w:t xml:space="preserve">и </w:t>
      </w:r>
      <w:r w:rsidRPr="002B7D3E">
        <w:t>должна содержать следующие данные:</w:t>
      </w:r>
    </w:p>
    <w:p w:rsidR="002B7D3E" w:rsidRPr="002B7D3E" w:rsidRDefault="002B7D3E" w:rsidP="002B7D3E">
      <w:pPr>
        <w:numPr>
          <w:ilvl w:val="0"/>
          <w:numId w:val="16"/>
        </w:numPr>
        <w:jc w:val="both"/>
      </w:pPr>
      <w:r w:rsidRPr="002B7D3E">
        <w:t>полное наименование Поставщика и Покупателя, номер и дату Договора, номер и дату дополнительного соглашения;</w:t>
      </w:r>
    </w:p>
    <w:p w:rsidR="002B7D3E" w:rsidRPr="002B7D3E" w:rsidRDefault="002B7D3E" w:rsidP="002B7D3E">
      <w:pPr>
        <w:numPr>
          <w:ilvl w:val="0"/>
          <w:numId w:val="16"/>
        </w:numPr>
        <w:jc w:val="both"/>
      </w:pPr>
      <w:r w:rsidRPr="002B7D3E">
        <w:t>номер позиции из списка поставляемых нефтепродуктов, наименование нефтепродуктов, их количество, указываемое в дополнительных соглашениях;</w:t>
      </w:r>
    </w:p>
    <w:p w:rsidR="002B7D3E" w:rsidRPr="002B7D3E" w:rsidRDefault="002B7D3E" w:rsidP="002B7D3E">
      <w:pPr>
        <w:numPr>
          <w:ilvl w:val="0"/>
          <w:numId w:val="16"/>
        </w:numPr>
        <w:jc w:val="both"/>
      </w:pPr>
      <w:r w:rsidRPr="002B7D3E">
        <w:t>наименование пункта назначения, вид транспортировки, согласие на отгрузку  нефтепродуктов в Вагонах, предоставляемых Поставщиком;</w:t>
      </w:r>
    </w:p>
    <w:p w:rsidR="002B7D3E" w:rsidRPr="002B7D3E" w:rsidRDefault="002B7D3E" w:rsidP="002B7D3E">
      <w:pPr>
        <w:numPr>
          <w:ilvl w:val="0"/>
          <w:numId w:val="16"/>
        </w:numPr>
        <w:jc w:val="both"/>
      </w:pPr>
      <w:r w:rsidRPr="002B7D3E">
        <w:t>реквизиты грузополучателя: наименование грузополучателя, его почтовый адрес, код ОКПО, железнодорожный код грузополучателя, банковские реквизиты;</w:t>
      </w:r>
    </w:p>
    <w:p w:rsidR="002B7D3E" w:rsidRPr="002B7D3E" w:rsidRDefault="002B7D3E" w:rsidP="002B7D3E">
      <w:pPr>
        <w:jc w:val="both"/>
      </w:pPr>
      <w:r w:rsidRPr="002B7D3E">
        <w:t>Отгрузочная разнарядка должна быть подписана уполномоченным представителем Покупателя.</w:t>
      </w:r>
    </w:p>
    <w:p w:rsidR="002B7D3E" w:rsidRPr="002B7D3E" w:rsidRDefault="002B7D3E" w:rsidP="002B7D3E">
      <w:pPr>
        <w:jc w:val="both"/>
      </w:pPr>
      <w:r w:rsidRPr="002B7D3E">
        <w:lastRenderedPageBreak/>
        <w:t>4.2. Неправильное либо неполное выполнение Покупателем какого-либо из указанных в пункте 4.1. Договора требований к отгрузочной разнарядке предоставляет Поставщику право не производить отгрузку нефтепродуктов до внесения Покупателем необходимых уточнений в отгрузочную разнарядку, о чем Поставщик обязан уведомить Покупателя в течение 3 (Трех) рабочих дней со дня получения отгрузочной разнарядки. До внесения необходимых уточнений отгрузочная разнарядка считается не предоставленной Поставщику, при этом ответственность за неисполнение обязательства по поставке ложится на Покупателя.</w:t>
      </w:r>
    </w:p>
    <w:p w:rsidR="002B7D3E" w:rsidRPr="002B7D3E" w:rsidRDefault="002B7D3E" w:rsidP="002B7D3E">
      <w:pPr>
        <w:jc w:val="both"/>
      </w:pPr>
      <w:r w:rsidRPr="002B7D3E">
        <w:t>4.3. В случае изменения предприятиями транспорта требований к информации, указываемой в отгрузочной разнарядке, Покупатель обязуется предоставлять Поставщику отгрузочную разнарядку в соответствии с новыми требованиями.</w:t>
      </w:r>
    </w:p>
    <w:p w:rsidR="002B7D3E" w:rsidRDefault="002B7D3E" w:rsidP="002B7D3E">
      <w:pPr>
        <w:jc w:val="both"/>
      </w:pPr>
      <w:r w:rsidRPr="002B7D3E">
        <w:t>4.4. В случае полной либо частичной отмены Покупателем отгрузочной разнарядки Поставщик обязан прекратить поставку в течение 2 (Двух) рабочих дней с даты получения от Покупателя указания об отмене, при этом Покупатель обязан принять и оплатить на условиях Договора и соответствующего дополнительного соглашения к нему нефтепродукты, которые будут поставлены согласно отмененной Покупателем отгрузочной разнарядке в течение 2 (Двух) рабочих дней после получения Поставщиком уведомления об отмене этой разнарядки. Для возобновления поставки Покупатель обязан представить Поставщику новую отгрузочную разнарядку.</w:t>
      </w:r>
    </w:p>
    <w:p w:rsidR="001F3CA5" w:rsidRPr="002B7D3E" w:rsidRDefault="001F3CA5" w:rsidP="002B7D3E">
      <w:pPr>
        <w:jc w:val="both"/>
      </w:pPr>
    </w:p>
    <w:p w:rsidR="002B7D3E" w:rsidRPr="002B7D3E" w:rsidRDefault="002B7D3E" w:rsidP="002B7D3E">
      <w:pPr>
        <w:jc w:val="both"/>
        <w:rPr>
          <w:b/>
        </w:rPr>
      </w:pPr>
      <w:r w:rsidRPr="002B7D3E">
        <w:rPr>
          <w:b/>
        </w:rPr>
        <w:t>5. ОБЩИЕ УСЛОВИЯ ПОСТАВКИ</w:t>
      </w:r>
    </w:p>
    <w:p w:rsidR="00C76F37" w:rsidRDefault="002B7D3E" w:rsidP="002B7D3E">
      <w:pPr>
        <w:jc w:val="both"/>
      </w:pPr>
      <w:r w:rsidRPr="002B7D3E">
        <w:t>5.1. Поставка нефтепродуктов по Договору может производиться, в том числе на следующих базисах поставки: «франко-вагон станция отправления», «франко-вагон станция отправления (с включенными в цену товара расходами по транспортировке до станции назначения и стоимостью возврата порожних вагонов до станции отправления), «фр</w:t>
      </w:r>
      <w:r w:rsidR="00C76F37">
        <w:t xml:space="preserve">анко-вагон станция назначения». </w:t>
      </w:r>
    </w:p>
    <w:p w:rsidR="002B7D3E" w:rsidRPr="002B7D3E" w:rsidRDefault="002B7D3E" w:rsidP="002B7D3E">
      <w:pPr>
        <w:jc w:val="both"/>
      </w:pPr>
      <w:r w:rsidRPr="002B7D3E">
        <w:t>Непосредственные условия поставки определяются Сторонами в соответствующих дополнительных соглашениях.</w:t>
      </w:r>
    </w:p>
    <w:p w:rsidR="002B7D3E" w:rsidRPr="002B7D3E" w:rsidRDefault="002B7D3E" w:rsidP="002B7D3E">
      <w:pPr>
        <w:jc w:val="both"/>
      </w:pPr>
      <w:r w:rsidRPr="002B7D3E">
        <w:t>5.2. Если иное не предусмотрено в дополнительных соглашениях, то право собственности на нефтепродукты, а также риск их случайной гибели, недостачи и повреждения переходят на Покупателя с даты поставки нефтепродуктов, определенной Договором.</w:t>
      </w:r>
    </w:p>
    <w:p w:rsidR="002B7D3E" w:rsidRPr="002B7D3E" w:rsidRDefault="002B7D3E" w:rsidP="002B7D3E">
      <w:pPr>
        <w:jc w:val="both"/>
      </w:pPr>
      <w:r w:rsidRPr="002B7D3E">
        <w:t>5.3. Недопоставка, допущенная в соответствующем периоде поставки, может быть восполнена после окончания этого периода при условии отсутствия отказа Покупателя от приемки нефтепродуктов после окончания периода поставки и своевременного исполнения Покупателем своих обязательств по оплате нефтепродуктов и предоставлению отгрузочных разнарядок.</w:t>
      </w:r>
    </w:p>
    <w:p w:rsidR="002B7D3E" w:rsidRPr="002B7D3E" w:rsidRDefault="002B7D3E" w:rsidP="002B7D3E">
      <w:pPr>
        <w:jc w:val="both"/>
      </w:pPr>
      <w:r w:rsidRPr="002B7D3E">
        <w:t>Стоимость нефтепродуктов, недопоставка которых восполняется после окончания периода поставки, определяется на основании дополнительного соглашения, в котором была согласована стоимость нефтепродуктов в соответствующем периоде поставки.</w:t>
      </w:r>
    </w:p>
    <w:p w:rsidR="002B7D3E" w:rsidRPr="002B7D3E" w:rsidRDefault="002B7D3E" w:rsidP="002B7D3E">
      <w:pPr>
        <w:jc w:val="both"/>
      </w:pPr>
      <w:r w:rsidRPr="002B7D3E">
        <w:t xml:space="preserve">5.4. Покупатель не имеет права отказаться от приемки и оплаты нефтепродуктов, поставленных в неполном ассортименте либо в меньшем количестве, чем это согласовано в соответствующих дополнительных соглашениях к Договору. </w:t>
      </w:r>
      <w:bookmarkStart w:id="1" w:name="_Ref286998875"/>
    </w:p>
    <w:p w:rsidR="002B7D3E" w:rsidRPr="002B7D3E" w:rsidRDefault="002B7D3E" w:rsidP="002B7D3E">
      <w:pPr>
        <w:jc w:val="both"/>
      </w:pPr>
      <w:r w:rsidRPr="002B7D3E">
        <w:t>5.5. Покупатель одновременно с предоставлением отгрузочной разнарядки обязан уведомить Поставщика о существующих ограничениях на поставку нефтепродуктов в адреса отдельных получателей, таких как: максимальная норма суточной отгрузки, ограничения по типу ж/д цистерн, количеству осей ж/д цистерн и т.п. В случае если Поставщик согласится на поставку при наличии таких ограничений, срок поставки увеличивается против срока, установленного соответствующим дополнительным соглашением к Договору, на время, обусловленное этими ограничениями (время, необходимое для поиска цистерн необходимого типа, время, на которое увеличивается срок поставки в связи с ограничениями суточной нормы отгрузки и т.п.).</w:t>
      </w:r>
      <w:bookmarkEnd w:id="1"/>
    </w:p>
    <w:p w:rsidR="002B7D3E" w:rsidRPr="002B7D3E" w:rsidRDefault="002B7D3E" w:rsidP="002B7D3E">
      <w:pPr>
        <w:jc w:val="both"/>
      </w:pPr>
      <w:r w:rsidRPr="002B7D3E">
        <w:t>5.6. Поставщик вправе отказаться от поставки нефтепродуктов при наличии ограничений на поставку, установленных Покупателем. В этом случае Поставщик обязан направить Покупателю уведомление об отсутствии возможности поставки с учетом установленных Покупателем ограничений, а Покупатель в течение 3 (Трех) рабочих дней с даты этого уведомления обязан отменить установленные им ограничения на поставку либо отказаться от поставки нефтепродуктов по соответствующей отгрузочной разнарядке, предоставив вместо нее новую отгрузочную разнарядку. При отсутствии ответа Покупателя отгрузочная разнарядка, содержащая ограничения на поставку, считается не предоставленной.</w:t>
      </w:r>
    </w:p>
    <w:p w:rsidR="001F3CA5" w:rsidRPr="002B7D3E" w:rsidRDefault="001F3CA5" w:rsidP="002B7D3E">
      <w:pPr>
        <w:jc w:val="both"/>
        <w:rPr>
          <w:bCs/>
        </w:rPr>
      </w:pPr>
    </w:p>
    <w:p w:rsidR="002B7D3E" w:rsidRDefault="001F3CA5" w:rsidP="002B7D3E">
      <w:pPr>
        <w:jc w:val="both"/>
        <w:rPr>
          <w:b/>
        </w:rPr>
      </w:pPr>
      <w:r>
        <w:rPr>
          <w:b/>
        </w:rPr>
        <w:t xml:space="preserve">6. ПОСТАВКА НА УСЛОВИЯХ </w:t>
      </w:r>
      <w:r w:rsidR="002B7D3E" w:rsidRPr="002B7D3E">
        <w:rPr>
          <w:b/>
        </w:rPr>
        <w:t>«ФРАНКО-ВАГОН СТАНЦИЯ ОТПРАВЛЕНИЯ»</w:t>
      </w:r>
    </w:p>
    <w:p w:rsidR="001F3CA5" w:rsidRPr="002B7D3E" w:rsidRDefault="001F3CA5" w:rsidP="002B7D3E">
      <w:pPr>
        <w:jc w:val="both"/>
        <w:rPr>
          <w:b/>
        </w:rPr>
      </w:pPr>
    </w:p>
    <w:p w:rsidR="002B7D3E" w:rsidRPr="002B7D3E" w:rsidRDefault="002B7D3E" w:rsidP="002B7D3E">
      <w:pPr>
        <w:jc w:val="both"/>
      </w:pPr>
      <w:r w:rsidRPr="002B7D3E">
        <w:t xml:space="preserve">6.1. </w:t>
      </w:r>
      <w:r w:rsidRPr="002B7D3E">
        <w:rPr>
          <w:bCs/>
        </w:rPr>
        <w:t xml:space="preserve">Обязательства Поставщика считаются исполненными </w:t>
      </w:r>
      <w:r w:rsidRPr="002B7D3E">
        <w:t>с момента передачи  перевозчику груза к перевозке для доставки нефтепродуктов от ж/д станций отправления до ж/д станции н</w:t>
      </w:r>
      <w:r w:rsidR="001F3CA5">
        <w:t>азначения, указанной в отгрузоч</w:t>
      </w:r>
      <w:r w:rsidRPr="002B7D3E">
        <w:t xml:space="preserve">ной разнарядке. </w:t>
      </w:r>
    </w:p>
    <w:p w:rsidR="002B7D3E" w:rsidRPr="002B7D3E" w:rsidRDefault="002B7D3E" w:rsidP="002B7D3E">
      <w:pPr>
        <w:jc w:val="both"/>
      </w:pPr>
      <w:r w:rsidRPr="002B7D3E">
        <w:t xml:space="preserve">6.2. Документальным подтверждением исполнения обязательств Поставщиком будет являться простая копия квитанции о приеме груза или квитанции дорожной ведомости или транспортная железнодорожная накладная на нефтепродукты, отгруженные получателю, указанному в отгрузочной разнарядке Покупателя. </w:t>
      </w:r>
    </w:p>
    <w:p w:rsidR="002B7D3E" w:rsidRPr="002B7D3E" w:rsidRDefault="002B7D3E" w:rsidP="002B7D3E">
      <w:pPr>
        <w:jc w:val="both"/>
      </w:pPr>
      <w:r w:rsidRPr="002B7D3E">
        <w:lastRenderedPageBreak/>
        <w:t>6.3. Датой поставки и исполнения Поставщиком обязательств по организации транспортировки будет считаться дата передачи перевозчику груза к перевозке (дата календарного штемпеля в железнодорожной накладной станции отправления).</w:t>
      </w:r>
    </w:p>
    <w:p w:rsidR="002B7D3E" w:rsidRPr="002B7D3E" w:rsidRDefault="002B7D3E" w:rsidP="002B7D3E">
      <w:pPr>
        <w:jc w:val="both"/>
      </w:pPr>
      <w:r w:rsidRPr="002B7D3E">
        <w:t>6.4. При наличии поручения Покупателя об организации транспортировки Поставщик осуществляет от своего имени, но за счет Покупателя за вознаграждение организацию транспортировки поставляемых нефтепродуктов железнодорожным транспортом.</w:t>
      </w:r>
    </w:p>
    <w:p w:rsidR="002B7D3E" w:rsidRPr="002B7D3E" w:rsidRDefault="002B7D3E" w:rsidP="002B7D3E">
      <w:pPr>
        <w:jc w:val="both"/>
      </w:pPr>
      <w:r w:rsidRPr="002B7D3E">
        <w:t>Покупатель оплачивает (возмещает) Поставщику расходы по организации транспортировки нефтепродуктов и оплачивает вознаграждение за организацию транспортировки нефтепродуктов железнодорожным транспор</w:t>
      </w:r>
      <w:r w:rsidR="004B3F76">
        <w:t>том в соответствии с разделом 12</w:t>
      </w:r>
      <w:r w:rsidRPr="002B7D3E">
        <w:t xml:space="preserve"> Договора.</w:t>
      </w:r>
    </w:p>
    <w:p w:rsidR="002B7D3E" w:rsidRPr="002B7D3E" w:rsidRDefault="002B7D3E" w:rsidP="002B7D3E">
      <w:pPr>
        <w:jc w:val="both"/>
      </w:pPr>
      <w:r w:rsidRPr="002B7D3E">
        <w:t>6.5. При организации транспортировки нефтепродуктов, требующих обязательного сменного сопровождения и охраны в пути следования, Поставщик организует охрану грузов в пути следования до момента выдачи  груза на железнодорожных путях общего пользования станции назначения грузополучателю, но не позднее 24 (Двадцати четырех) часов с даты прибытия груза на станцию назначения, исчисляемых по правилам статьи 38 Устава железнодорожного транспорта РФ. Охрана грузов с момента передачи груженых вагонов на железнодорожные пути необщего пользования либо по истечении 24 (Двадцати четырех) часов с даты прибытия груза на станцию назначения обеспечивается силами и средствами Покупателя.</w:t>
      </w:r>
    </w:p>
    <w:p w:rsidR="002B7D3E" w:rsidRPr="002B7D3E" w:rsidRDefault="002B7D3E" w:rsidP="002B7D3E">
      <w:pPr>
        <w:jc w:val="both"/>
      </w:pPr>
      <w:r w:rsidRPr="002B7D3E">
        <w:t>6.6. При наличии поручения Покупателя об организации транспортировки Покупатель обязан обеспечить выгрузку/слив и отправление порожних Вагонов в срок, не превышающий 2 (двух) суток с даты прибытия груженых Вагонов к грузополучателю на станцию назначения до даты передачи порожних вагонов с путей необщего пользования Покупателя (грузополучателя) Поставщику (перевозчику).</w:t>
      </w:r>
    </w:p>
    <w:p w:rsidR="002B7D3E" w:rsidRPr="002B7D3E" w:rsidRDefault="002B7D3E" w:rsidP="002B7D3E">
      <w:pPr>
        <w:jc w:val="both"/>
      </w:pPr>
      <w:r w:rsidRPr="002B7D3E">
        <w:t xml:space="preserve">Срок нахождения (использования) Вагонов у Покупателя (грузополучателя) определяется согласно отметок Перевозчика в транспортных железнодорожных накладных (квитанций) - дата прибытия груженых вагонов и отметок Перевозчика в памятках приемосдатчика (ГУ-45) - дата передачи порожних вагонов с путей необщего пользования Перевозчику, либо согласно расчета сформированного на основании данных Главного вычислительного центра (ГВЦ) – филиала ОАО «РЖД», либо согласно данных из иной автоматизированной базы данных ОАО «РЖД» в электронном формате. </w:t>
      </w:r>
    </w:p>
    <w:p w:rsidR="002B7D3E" w:rsidRPr="002B7D3E" w:rsidRDefault="002B7D3E" w:rsidP="002B7D3E">
      <w:pPr>
        <w:jc w:val="both"/>
      </w:pPr>
      <w:r w:rsidRPr="002B7D3E">
        <w:t xml:space="preserve">Отсчет срока нахождения (использования) Вагонов у Покупателя (грузополучателя) начинается с 00 часов 00 минут дня следующего за днем прибытия груженых Вагонов на станцию назначения, и продолжается до 24 часов 00 минут даты передачи порожних Вагонов с путей необщего пользования Покупателя (грузополучателя) Поставщику (перевозчику). Время использования Вагонов свыше установленного срока является сверхнормативным простоем и исчисляется Сторонами в сутках, при этом неполные сутки считаются за полные. </w:t>
      </w:r>
    </w:p>
    <w:p w:rsidR="002B7D3E" w:rsidRPr="002B7D3E" w:rsidRDefault="002B7D3E" w:rsidP="002B7D3E">
      <w:pPr>
        <w:jc w:val="both"/>
      </w:pPr>
      <w:r w:rsidRPr="002B7D3E">
        <w:t xml:space="preserve">В случае выявления Поставщиком сверхнормативного простоя Вагонов, Поставщик производит расчет штрафа на основании данных  ГВЦ ОАО «РЖД» по дате прибытия  груженых вагонов на станцию назначения и дате передачи порожних Вагонов с путей необщего пользования Покупателя (грузополучателя) Поставщику (перевозчику) и направляет Покупателю претензию. </w:t>
      </w:r>
    </w:p>
    <w:p w:rsidR="002B7D3E" w:rsidRPr="002B7D3E" w:rsidRDefault="002B7D3E" w:rsidP="002B7D3E">
      <w:pPr>
        <w:jc w:val="both"/>
      </w:pPr>
      <w:r w:rsidRPr="002B7D3E">
        <w:t xml:space="preserve">В случае выявления Покупателем отличия даты прибытия груженых Вагонов по сведениям ГВЦ ОАО «РЖД» от даты, указанной в железнодорожной накладной (в календарном штемпеле, проставленном соответствующей станцией), время прибытия Вагона определяется по дате, указанной в железнодорожной накладной, представляемой Покупателем (грузополучателем). В случае выявления Покупателем отличия дат передачи порожних Вагонов с путей необщего пользования Покупателя (грузополучателя) Поставщику (перевозчику), указанных в базе данных ГВЦ ОАО «РЖД», от дат, указанных в  памятке приемосдатчика (ГУ-45) (в графе «уборка» раздела Время выполнения операции день, месяц, часы, минуты), время передачи Вагонов определяется по дате, указанной в памятке приемосдатчика (ГУ-45) и в ведомости подачи и уборки вагонов (Форма ГУ - 46) в пункте «Время уборки». В указанных случаях Покупатель вправе обратиться к Поставщику за корректировкой времени сверхнормативного простоя (суммы неустойки). </w:t>
      </w:r>
    </w:p>
    <w:p w:rsidR="002B7D3E" w:rsidRPr="002B7D3E" w:rsidRDefault="002B7D3E" w:rsidP="002B7D3E">
      <w:pPr>
        <w:jc w:val="both"/>
      </w:pPr>
      <w:r w:rsidRPr="002B7D3E">
        <w:t xml:space="preserve">Для данной корректировки Покупатель обязан в течение 30 (тридцати) календарных дней с даты получения претензии предоставить Поставщику надлежаще заверенные копии железнодорожных накладных с календарными штемпелями соответствующих станций назначения относительно прибытия груженого Вагона и/или памяток приемосдатчика (ГУ-45) и ведомостей подачи и уборки вагонов (ГУ-46) относительно даты передачи порожних вагонов с путей необщего пользования Перевозчику. Стороны подтверждают, что сведения о датах в указанных перевозочных документах (штемпель в перевозочном документе) и памятках приемосдатчика (ГУ-45)  (в графе «уборка» раздела Время выполнения операции день, месяц, часы, минуты) имеют преимущественное значение перед данными автоматизированного банка данных ГВЦ ОАО «РЖД». </w:t>
      </w:r>
    </w:p>
    <w:p w:rsidR="002B7D3E" w:rsidRPr="002B7D3E" w:rsidRDefault="002B7D3E" w:rsidP="002B7D3E">
      <w:pPr>
        <w:jc w:val="both"/>
      </w:pPr>
      <w:r w:rsidRPr="002B7D3E">
        <w:t>В случае отсутствия вины Покупателя (только при наличии следующих причин:ЛОГ-контроль и/или отсутствие технической/технологической возможности станции назначения, отсутствие заготовок перевозочных документов) в нарушении срока нахождения вагонов у Покупателя (грузополучателя), Покупатель вправе обратиться к Поставщику за корректировкой времени сверхнормативного простоя (суммы неустойки). Для данной корректировки Покупатель обязан в течение 30 (тридцати) календарных дней с даты получения претензии предоставить Поставщику комплект документов, состоящий из:</w:t>
      </w:r>
    </w:p>
    <w:p w:rsidR="002B7D3E" w:rsidRPr="002B7D3E" w:rsidRDefault="002B7D3E" w:rsidP="002B7D3E">
      <w:pPr>
        <w:jc w:val="both"/>
      </w:pPr>
      <w:r w:rsidRPr="002B7D3E">
        <w:t>- надлежаще заверенных копий Актов общей формы (ГУ-23), подтверждающих отсутствие вины Покупателя (грузополучателя);</w:t>
      </w:r>
    </w:p>
    <w:p w:rsidR="002B7D3E" w:rsidRPr="002B7D3E" w:rsidRDefault="002B7D3E" w:rsidP="002B7D3E">
      <w:pPr>
        <w:jc w:val="both"/>
      </w:pPr>
      <w:r w:rsidRPr="002B7D3E">
        <w:lastRenderedPageBreak/>
        <w:t>- надлежаще заверенных копий памяток приемосдатчика (ГУ-45) и ведомостей подачи и уборки вагонов (ГУ-46).</w:t>
      </w:r>
    </w:p>
    <w:p w:rsidR="002B7D3E" w:rsidRPr="002B7D3E" w:rsidRDefault="002B7D3E" w:rsidP="002B7D3E">
      <w:pPr>
        <w:jc w:val="both"/>
      </w:pPr>
      <w:r w:rsidRPr="002B7D3E">
        <w:t>Если Покупатель не предоставил Поставщику необходимые документы в указанный срок, время сверхнормативного простоя (сумма неустойки, уплачиваемая Покупателем Поставщику) не подлежит корректировке.</w:t>
      </w:r>
    </w:p>
    <w:p w:rsidR="002B7D3E" w:rsidRPr="002B7D3E" w:rsidRDefault="002B7D3E" w:rsidP="002B7D3E">
      <w:pPr>
        <w:jc w:val="both"/>
      </w:pPr>
      <w:r w:rsidRPr="002B7D3E">
        <w:t>В случае частичного признания сверхнормативного простоя Покупатель оплачивает корректную сумму. На оставшуюся часть сверхнормативного простоя предоставляет корректирующие документы.</w:t>
      </w:r>
    </w:p>
    <w:p w:rsidR="002B7D3E" w:rsidRPr="002B7D3E" w:rsidRDefault="002B7D3E" w:rsidP="002B7D3E">
      <w:pPr>
        <w:jc w:val="both"/>
      </w:pPr>
      <w:r w:rsidRPr="002B7D3E">
        <w:t xml:space="preserve">В случае отказа в приеме порожних цистерн Покупатель в течение </w:t>
      </w:r>
      <w:r w:rsidR="0045291A" w:rsidRPr="002B7D3E">
        <w:fldChar w:fldCharType="begin">
          <w:ffData>
            <w:name w:val="ТекстовоеПоле50"/>
            <w:enabled/>
            <w:calcOnExit w:val="0"/>
            <w:textInput>
              <w:default w:val="6 (шести) часов "/>
            </w:textInput>
          </w:ffData>
        </w:fldChar>
      </w:r>
      <w:bookmarkStart w:id="2" w:name="ТекстовоеПоле50"/>
      <w:r w:rsidRPr="002B7D3E">
        <w:instrText xml:space="preserve"> FORMTEXT </w:instrText>
      </w:r>
      <w:r w:rsidR="0045291A" w:rsidRPr="002B7D3E">
        <w:fldChar w:fldCharType="separate"/>
      </w:r>
      <w:r w:rsidRPr="002B7D3E">
        <w:t xml:space="preserve">6 (шести) часов </w:t>
      </w:r>
      <w:r w:rsidR="0045291A" w:rsidRPr="002B7D3E">
        <w:fldChar w:fldCharType="end"/>
      </w:r>
      <w:bookmarkEnd w:id="2"/>
      <w:r w:rsidRPr="002B7D3E">
        <w:t xml:space="preserve"> информирует Поставщика о факте неприема порожнего вагона к перевозке. Информация </w:t>
      </w:r>
      <w:r w:rsidR="007E5A3B" w:rsidRPr="002B7D3E">
        <w:t>направляется</w:t>
      </w:r>
      <w:r w:rsidRPr="002B7D3E">
        <w:t xml:space="preserve">по </w:t>
      </w:r>
      <w:r w:rsidR="007E5A3B">
        <w:t>факсимильной связи</w:t>
      </w:r>
      <w:r w:rsidR="003845CD">
        <w:t>, а также по телефону.</w:t>
      </w:r>
      <w:r w:rsidRPr="002B7D3E">
        <w:t>.</w:t>
      </w:r>
    </w:p>
    <w:p w:rsidR="002B7D3E" w:rsidRPr="002B7D3E" w:rsidRDefault="002B7D3E" w:rsidP="002B7D3E">
      <w:pPr>
        <w:jc w:val="both"/>
      </w:pPr>
      <w:r w:rsidRPr="002B7D3E">
        <w:t>6.7. В случае если возврат порожних Вагонов, предоставленных Поставщиком, не был оплачен Покупателем при отгрузке нефтепродуктов, Покупатель обязан оплатить возврат Вагонов за свой счет.</w:t>
      </w:r>
    </w:p>
    <w:p w:rsidR="002B7D3E" w:rsidRPr="002B7D3E" w:rsidRDefault="002B7D3E" w:rsidP="002B7D3E">
      <w:pPr>
        <w:jc w:val="both"/>
      </w:pPr>
      <w:r w:rsidRPr="002B7D3E">
        <w:t>6.8. Покупатель не имеет права использовать Вагоны, предоставленные Поставщиком, в том числе производить их переадресовку, иначе как по согласованию с Поставщиком.</w:t>
      </w:r>
    </w:p>
    <w:p w:rsidR="002B7D3E" w:rsidRPr="002B7D3E" w:rsidRDefault="002B7D3E" w:rsidP="002B7D3E">
      <w:pPr>
        <w:jc w:val="both"/>
      </w:pPr>
    </w:p>
    <w:p w:rsidR="002B7D3E" w:rsidRPr="002B7D3E" w:rsidRDefault="001F3CA5" w:rsidP="002B7D3E">
      <w:pPr>
        <w:jc w:val="both"/>
        <w:rPr>
          <w:b/>
        </w:rPr>
      </w:pPr>
      <w:r>
        <w:rPr>
          <w:b/>
        </w:rPr>
        <w:t xml:space="preserve">7. ПОСТАВКА НА УСЛОВИЯХ </w:t>
      </w:r>
      <w:r w:rsidR="002B7D3E" w:rsidRPr="002B7D3E">
        <w:rPr>
          <w:b/>
        </w:rPr>
        <w:t>«ФРАНКО-ВАГОН СТАНЦИЯ ОТПРАВЛЕНИЯ</w:t>
      </w:r>
    </w:p>
    <w:p w:rsidR="002B7D3E" w:rsidRDefault="002B7D3E" w:rsidP="002B7D3E">
      <w:pPr>
        <w:jc w:val="both"/>
        <w:rPr>
          <w:b/>
        </w:rPr>
      </w:pPr>
      <w:r w:rsidRPr="002B7D3E">
        <w:rPr>
          <w:b/>
        </w:rPr>
        <w:t>(с включенными в цену товара расходами по транспортировке до станции назначения и стоимостью возврата порожних вагонов до станции отправления)»</w:t>
      </w:r>
    </w:p>
    <w:p w:rsidR="001F3CA5" w:rsidRPr="002B7D3E" w:rsidRDefault="001F3CA5" w:rsidP="002B7D3E">
      <w:pPr>
        <w:jc w:val="both"/>
        <w:rPr>
          <w:b/>
        </w:rPr>
      </w:pPr>
    </w:p>
    <w:p w:rsidR="002B7D3E" w:rsidRPr="002B7D3E" w:rsidRDefault="002B7D3E" w:rsidP="002B7D3E">
      <w:pPr>
        <w:jc w:val="both"/>
      </w:pPr>
      <w:r w:rsidRPr="002B7D3E">
        <w:t xml:space="preserve">7.1. </w:t>
      </w:r>
      <w:r w:rsidRPr="002B7D3E">
        <w:rPr>
          <w:bCs/>
        </w:rPr>
        <w:t xml:space="preserve">Обязательства Поставщика считаются исполненными </w:t>
      </w:r>
      <w:r w:rsidRPr="002B7D3E">
        <w:t xml:space="preserve">с момента передачи  перевозчику груза к перевозке для доставки нефтепродуктов от ж/д станций отправления до ж/д станции назначения, указанной в отгрузочной разнарядке. </w:t>
      </w:r>
    </w:p>
    <w:p w:rsidR="002B7D3E" w:rsidRPr="002B7D3E" w:rsidRDefault="002B7D3E" w:rsidP="002B7D3E">
      <w:pPr>
        <w:jc w:val="both"/>
      </w:pPr>
      <w:r w:rsidRPr="002B7D3E">
        <w:t xml:space="preserve">7.2. Документальным подтверждением исполнения обязательств Поставщиком будет являться простая (не заверенная) копия квитанции о приеме груза или квитанции дорожной ведомости или транспортная железнодорожная накладная на нефтепродукты, отгруженные получателю, указанному в отгрузочной разнарядке Покупателя. </w:t>
      </w:r>
    </w:p>
    <w:p w:rsidR="002B7D3E" w:rsidRPr="002B7D3E" w:rsidRDefault="002B7D3E" w:rsidP="002B7D3E">
      <w:pPr>
        <w:jc w:val="both"/>
      </w:pPr>
      <w:r w:rsidRPr="002B7D3E">
        <w:t>7.3. Датой поставки и исполнения Поставщиком обязательств по организации транспортировки будет считаться дата передачи перевозчику груза к перевозке (дата календарного штемпеля в железнодорожной накладной станции отправления).</w:t>
      </w:r>
    </w:p>
    <w:p w:rsidR="002B7D3E" w:rsidRPr="002B7D3E" w:rsidRDefault="002B7D3E" w:rsidP="002B7D3E">
      <w:pPr>
        <w:jc w:val="both"/>
      </w:pPr>
      <w:r w:rsidRPr="002B7D3E">
        <w:t>7.4. Согласованная Сторонами в дополнительных соглашениях стоимость нефтепродуктов включает транспо</w:t>
      </w:r>
      <w:r w:rsidR="007E5A3B">
        <w:t>ртные расходы, указанные в п. 12</w:t>
      </w:r>
      <w:r w:rsidRPr="002B7D3E">
        <w:t>.12. Договора, а также вознаграждение Поставщика за организацию транспортировки нефтепродуктов железнодорожным тр</w:t>
      </w:r>
      <w:r w:rsidR="007E5A3B">
        <w:t>анспортом в соответствии с п. 12</w:t>
      </w:r>
      <w:r w:rsidRPr="002B7D3E">
        <w:t>.18. Договора.</w:t>
      </w:r>
    </w:p>
    <w:p w:rsidR="002B7D3E" w:rsidRPr="002B7D3E" w:rsidRDefault="002B7D3E" w:rsidP="002B7D3E">
      <w:pPr>
        <w:jc w:val="both"/>
      </w:pPr>
      <w:r w:rsidRPr="002B7D3E">
        <w:t>7.5. При организации транспортировки нефтепродуктов, требующих обязательного сменного сопровождения и охраны в пути следования, Поставщик организует охрану грузов в пути следования до момента выдачи  груза на железнодорожных путях общего пользования станции назначения грузополучателю, но не позднее 24 (Двадцати четырех) часов с даты прибытия груза на станцию назначения, исчисляемых по правилам статьи 38 Устава железнодорожного транспорта РФ. Охрана грузов с момента передачи груженых вагонов на железнодорожные пути необщего пользования либо по истечении 24 (Двадцати четырех) часов с даты прибытия груза на станцию назначения обеспечивается силами и средствами Покупателя.</w:t>
      </w:r>
    </w:p>
    <w:p w:rsidR="002B7D3E" w:rsidRPr="002B7D3E" w:rsidRDefault="002B7D3E" w:rsidP="002B7D3E">
      <w:pPr>
        <w:jc w:val="both"/>
      </w:pPr>
      <w:r w:rsidRPr="002B7D3E">
        <w:t>7.6. При наличии поручения Покупателя об организации транспортировки Покупатель обязан обеспечить выгрузку/слив и отправление порожних Вагонов в срок, не превышающий 2 (двух) суток с даты прибытия груженых Вагонов к грузополучателю на станцию назначения до даты передачи порожних вагонов с путей необщего пользования Покупателя (грузополучателя) Поставщику (перевозчику).</w:t>
      </w:r>
    </w:p>
    <w:p w:rsidR="002B7D3E" w:rsidRPr="002B7D3E" w:rsidRDefault="002B7D3E" w:rsidP="002B7D3E">
      <w:pPr>
        <w:jc w:val="both"/>
      </w:pPr>
      <w:r w:rsidRPr="002B7D3E">
        <w:t xml:space="preserve">Срок нахождения (использования) Вагонов у Покупателя (грузополучателя) определяется согласно отметок Перевозчика в транспортных железнодорожных накладных (квитанций) - дата прибытия груженых вагонов и отметок Перевозчика в памятках приемосдатчика (ГУ-45) - дата передачи порожних вагонов с путей необщего пользования Перевозчику, либо согласно расчета сформированного на основании данных Главного вычислительного центра (ГВЦ) – филиала ОАО «РЖД», либо согласно данных из иной автоматизированной базы данных ОАО «РЖД» в электронном формате. </w:t>
      </w:r>
    </w:p>
    <w:p w:rsidR="002B7D3E" w:rsidRPr="002B7D3E" w:rsidRDefault="002B7D3E" w:rsidP="002B7D3E">
      <w:pPr>
        <w:jc w:val="both"/>
      </w:pPr>
      <w:r w:rsidRPr="002B7D3E">
        <w:t xml:space="preserve">Отсчет срока нахождения (использования) Вагонов у Покупателя (грузополучателя) начинается с 00 часов 00 минут дня следующего за днем прибытия груженых Вагонов на станцию назначения, и продолжается до 24 часов 00 минут даты передачи порожних Вагонов с путей необщего пользования Покупателя (грузополучателя) Поставщику (перевозчику). Время использования Вагонов свыше установленного срока является сверхнормативным простоем и исчисляется Сторонами в сутках, при этом неполные сутки считаются за полные. </w:t>
      </w:r>
    </w:p>
    <w:p w:rsidR="002B7D3E" w:rsidRPr="002B7D3E" w:rsidRDefault="002B7D3E" w:rsidP="002B7D3E">
      <w:pPr>
        <w:jc w:val="both"/>
      </w:pPr>
      <w:r w:rsidRPr="002B7D3E">
        <w:t xml:space="preserve">В случае выявления Поставщиком сверхнормативного простоя Вагонов, Поставщик производит расчет штрафа на основании данных  ГВЦ ОАО «РЖД» по дате прибытия  груженых вагонов на станцию назначения и дате передачи порожних Вагонов с путей необщего пользования Покупателя (грузополучателя) Поставщику (перевозчику) и направляет Покупателю претензию. </w:t>
      </w:r>
    </w:p>
    <w:p w:rsidR="002B7D3E" w:rsidRPr="002B7D3E" w:rsidRDefault="002B7D3E" w:rsidP="002B7D3E">
      <w:pPr>
        <w:jc w:val="both"/>
      </w:pPr>
      <w:r w:rsidRPr="002B7D3E">
        <w:t xml:space="preserve">В случае выявления Покупателем отличия даты прибытия груженых Вагонов по сведениям ГВЦ ОАО «РЖД» от даты, указанной в железнодорожной накладной (в календарном штемпеле, проставленном соответствующей станцией), время прибытия Вагона определяется по дате, указанной в железнодорожной </w:t>
      </w:r>
      <w:r w:rsidRPr="002B7D3E">
        <w:lastRenderedPageBreak/>
        <w:t xml:space="preserve">накладной, представляемой Покупателем (грузополучателем). В случае выявления Покупателем отличия дат передачи порожних Вагонов с путей необщего пользования Покупателя (грузополучателя) Поставщику (перевозчику), указанных в базе данных ГВЦ ОАО «РЖД», от дат, указанных в  памятке приемосдатчика (ГУ-45) (в графе «уборка» раздела Время выполнения операции день, месяц, часы, минуты), время передачи Вагонов определяется по дате, указанной в памятке приемосдатчика (ГУ-45) и в ведомости подачи и уборки вагонов (Форма ГУ - 46) в пункте «Время уборки». В указанных случаях Покупатель вправе обратиться к Поставщику за корректировкой времени сверхнормативного простоя (суммы неустойки). </w:t>
      </w:r>
    </w:p>
    <w:p w:rsidR="002B7D3E" w:rsidRPr="002B7D3E" w:rsidRDefault="002B7D3E" w:rsidP="002B7D3E">
      <w:pPr>
        <w:jc w:val="both"/>
      </w:pPr>
      <w:r w:rsidRPr="002B7D3E">
        <w:t xml:space="preserve">Для данной корректировки Покупатель обязан в течение 30 (тридцати) календарных дней с даты получения претензии предоставить Поставщику надлежаще заверенные копии железнодорожных накладных с календарными штемпелями соответствующих станций назначения относительно прибытия груженого Вагона и/или памяток приемосдатчика (ГУ-45) и ведомостей подачи и уборки вагонов (ГУ-46) относительно даты передачи порожних вагонов с путей необщего пользования Перевозчику. Стороны подтверждают, что сведения о датах в указанных перевозочных документах (штемпель в перевозочном документе) и памятках приемосдатчика (ГУ-45)  (в графе «уборка» раздела Время выполнения операции день, месяц, часы, минуты) имеют преимущественное значение перед данными автоматизированного банка данных ГВЦ ОАО «РЖД». </w:t>
      </w:r>
    </w:p>
    <w:p w:rsidR="002B7D3E" w:rsidRPr="002B7D3E" w:rsidRDefault="002B7D3E" w:rsidP="002B7D3E">
      <w:pPr>
        <w:jc w:val="both"/>
      </w:pPr>
      <w:r w:rsidRPr="002B7D3E">
        <w:t>В случае отсутствия вины Покупателя (только при наличии следующих причин:ЛОГ-контроль и/или отсутствие технической/технологической возможности станции назначения, отсутствие заготовок перевозочных документов) в нарушении срока нахождения вагонов у Покупателя (грузополучателя), Покупатель вправе обратиться к Поставщику за корректировкой времени сверхнормативного простоя (суммы неустойки). Для данной корректировки Покупатель обязан в течение 30 (тридцати) календарных дней с даты получения претензии предоставить Поставщику комплект документов, состоящий из:</w:t>
      </w:r>
    </w:p>
    <w:p w:rsidR="002B7D3E" w:rsidRPr="002B7D3E" w:rsidRDefault="002B7D3E" w:rsidP="002B7D3E">
      <w:pPr>
        <w:jc w:val="both"/>
      </w:pPr>
      <w:r w:rsidRPr="002B7D3E">
        <w:t>- надлежаще заверенных копий Актов общей формы (ГУ-23), подтверждающих отсутствие вины Покупателя (грузополучателя);</w:t>
      </w:r>
    </w:p>
    <w:p w:rsidR="002B7D3E" w:rsidRPr="002B7D3E" w:rsidRDefault="002B7D3E" w:rsidP="002B7D3E">
      <w:pPr>
        <w:jc w:val="both"/>
      </w:pPr>
      <w:r w:rsidRPr="002B7D3E">
        <w:t>- надлежаще заверенных копий памяток приемосдатчика (ГУ-45) и ведомостей подачи и уборки вагонов (ГУ-46).</w:t>
      </w:r>
    </w:p>
    <w:p w:rsidR="002B7D3E" w:rsidRPr="002B7D3E" w:rsidRDefault="002B7D3E" w:rsidP="002B7D3E">
      <w:pPr>
        <w:jc w:val="both"/>
      </w:pPr>
      <w:r w:rsidRPr="002B7D3E">
        <w:t>Если Покупатель не предоставил Поставщику необходимые документы в указанный срок, время сверхнормативного простоя (сумма неустойки, уплачиваемая Покупателем Поставщику) не подлежит корректировке.</w:t>
      </w:r>
    </w:p>
    <w:p w:rsidR="002B7D3E" w:rsidRPr="002B7D3E" w:rsidRDefault="002B7D3E" w:rsidP="002B7D3E">
      <w:pPr>
        <w:jc w:val="both"/>
      </w:pPr>
      <w:r w:rsidRPr="002B7D3E">
        <w:t>В случае частичного признания сверхнормативного простоя Покупатель оплачивает корректную сумму. На оставшуюся часть сверхнормативного простоя предоставляет корректирующие документы.</w:t>
      </w:r>
    </w:p>
    <w:p w:rsidR="007E5A3B" w:rsidRDefault="002B7D3E" w:rsidP="002B7D3E">
      <w:pPr>
        <w:jc w:val="both"/>
      </w:pPr>
      <w:r w:rsidRPr="002B7D3E">
        <w:t xml:space="preserve">В случае отказа в приеме порожних цистерн Покупатель в течение </w:t>
      </w:r>
      <w:r w:rsidR="0045291A" w:rsidRPr="002B7D3E">
        <w:fldChar w:fldCharType="begin">
          <w:ffData>
            <w:name w:val="ТекстовоеПоле50"/>
            <w:enabled/>
            <w:calcOnExit w:val="0"/>
            <w:textInput>
              <w:default w:val="6 (шести) часов "/>
            </w:textInput>
          </w:ffData>
        </w:fldChar>
      </w:r>
      <w:r w:rsidRPr="002B7D3E">
        <w:instrText xml:space="preserve"> FORMTEXT </w:instrText>
      </w:r>
      <w:r w:rsidR="0045291A" w:rsidRPr="002B7D3E">
        <w:fldChar w:fldCharType="separate"/>
      </w:r>
      <w:r w:rsidRPr="002B7D3E">
        <w:t xml:space="preserve">6 (шести) часов </w:t>
      </w:r>
      <w:r w:rsidR="0045291A" w:rsidRPr="002B7D3E">
        <w:fldChar w:fldCharType="end"/>
      </w:r>
      <w:r w:rsidRPr="002B7D3E">
        <w:t xml:space="preserve"> информирует Поставщика </w:t>
      </w:r>
      <w:r w:rsidR="007E5A3B">
        <w:t xml:space="preserve">по электронной почте, а также по телефону </w:t>
      </w:r>
      <w:r w:rsidRPr="002B7D3E">
        <w:t xml:space="preserve">о факте неприема порожнего вагона к перевозке. </w:t>
      </w:r>
    </w:p>
    <w:p w:rsidR="002B7D3E" w:rsidRPr="002B7D3E" w:rsidRDefault="002B7D3E" w:rsidP="002B7D3E">
      <w:pPr>
        <w:jc w:val="both"/>
      </w:pPr>
      <w:r w:rsidRPr="002B7D3E">
        <w:t>7.7. Оплата возврата цистерн со станции назначения на станцию отправления производится Поставщиком.</w:t>
      </w:r>
    </w:p>
    <w:p w:rsidR="002B7D3E" w:rsidRPr="002B7D3E" w:rsidRDefault="002B7D3E" w:rsidP="002B7D3E">
      <w:pPr>
        <w:jc w:val="both"/>
      </w:pPr>
      <w:r w:rsidRPr="002B7D3E">
        <w:t>7.8. Покупатель не имеет права использовать Вагоны, предоставленные Поставщиком, в том числе производить их переадресовку, иначе как по согласованию с Поставщиком.</w:t>
      </w:r>
    </w:p>
    <w:p w:rsidR="002B7D3E" w:rsidRPr="002B7D3E" w:rsidRDefault="002B7D3E" w:rsidP="002B7D3E">
      <w:pPr>
        <w:jc w:val="both"/>
        <w:rPr>
          <w:b/>
        </w:rPr>
      </w:pPr>
    </w:p>
    <w:p w:rsidR="002B7D3E" w:rsidRDefault="001F3CA5" w:rsidP="002B7D3E">
      <w:pPr>
        <w:jc w:val="both"/>
        <w:rPr>
          <w:b/>
        </w:rPr>
      </w:pPr>
      <w:r>
        <w:rPr>
          <w:b/>
        </w:rPr>
        <w:t xml:space="preserve">8. ПОСТАВКА НА УСЛОВИЯХ </w:t>
      </w:r>
      <w:r w:rsidR="002B7D3E" w:rsidRPr="002B7D3E">
        <w:rPr>
          <w:b/>
        </w:rPr>
        <w:t>«ФРАНКО-ВАГОН СТАНЦИЯ НАЗНАЧЕНИЯ»</w:t>
      </w:r>
    </w:p>
    <w:p w:rsidR="001F3CA5" w:rsidRPr="002B7D3E" w:rsidRDefault="001F3CA5" w:rsidP="002B7D3E">
      <w:pPr>
        <w:jc w:val="both"/>
        <w:rPr>
          <w:b/>
        </w:rPr>
      </w:pPr>
    </w:p>
    <w:p w:rsidR="002B7D3E" w:rsidRPr="002B7D3E" w:rsidRDefault="002B7D3E" w:rsidP="002B7D3E">
      <w:pPr>
        <w:jc w:val="both"/>
      </w:pPr>
      <w:r w:rsidRPr="002B7D3E">
        <w:t xml:space="preserve">8.1. Обязательства Поставщика считаются исполненными с даты доставки нефтепродуктов до ж/д станции назначения, указанной в отгрузочной разнарядке. </w:t>
      </w:r>
    </w:p>
    <w:p w:rsidR="002B7D3E" w:rsidRPr="002B7D3E" w:rsidRDefault="002B7D3E" w:rsidP="002B7D3E">
      <w:pPr>
        <w:jc w:val="both"/>
      </w:pPr>
      <w:r w:rsidRPr="002B7D3E">
        <w:t>8.2. Документальным подтверждением исполнения обязательств Поставщиком будет являться  железнодорожная накладная, в разделе «Уведомление грузополучателя о прибытии груза» графы «Календарные штемпеля» которой указана дата доставки нефтепродуктов до ж/д станции назначения (дата календарного штемпеля ж/д станции назначения).</w:t>
      </w:r>
    </w:p>
    <w:p w:rsidR="002B7D3E" w:rsidRPr="002B7D3E" w:rsidRDefault="002B7D3E" w:rsidP="002B7D3E">
      <w:pPr>
        <w:jc w:val="both"/>
      </w:pPr>
      <w:r w:rsidRPr="002B7D3E">
        <w:t>8.3. Датой поставки будет считаться дата доставки нефтепродуктов до ж/д станции назначения, указанной в транспортной железнодорожной накладной в разделе «Уведомление грузополучателя о прибытии груза» графы «Календарные штемпеля».</w:t>
      </w:r>
    </w:p>
    <w:p w:rsidR="002B7D3E" w:rsidRPr="002B7D3E" w:rsidRDefault="002B7D3E" w:rsidP="002B7D3E">
      <w:pPr>
        <w:jc w:val="both"/>
      </w:pPr>
      <w:r w:rsidRPr="002B7D3E">
        <w:t>8.4. Согласованная Сторонами в дополнительных соглашениях стоимость нефтепродуктов включает расходы по транспортировке до ж/д станции назначения.</w:t>
      </w:r>
    </w:p>
    <w:p w:rsidR="002B7D3E" w:rsidRPr="002B7D3E" w:rsidRDefault="002B7D3E" w:rsidP="002B7D3E">
      <w:pPr>
        <w:jc w:val="both"/>
      </w:pPr>
      <w:r w:rsidRPr="002B7D3E">
        <w:t>8.5. При транспортировке нефтепродуктов, требующих обязательного сменного сопровождения и охраны в пути следования, Поставщик обеспечивает охрану грузов в пути следования до момента выдачи груза на железнодорожных путях общего пользования станции назначения, но не позднее 24 (Двадцати четырех) часов с даты прибытия груза на станцию назначения, исчисляемых по правилам статьи 38 Устава железнодорожного транспорта РФ. Охрана грузов с момента передачи груженых вагонов на железнодорожные пути необщего пользования либо по истечении 24 (Двадцати четырех) часов с даты прибытия груза на станцию назначения обеспечивается силами и средствами Покупателя.</w:t>
      </w:r>
    </w:p>
    <w:p w:rsidR="002B7D3E" w:rsidRPr="002B7D3E" w:rsidRDefault="002B7D3E" w:rsidP="002B7D3E">
      <w:pPr>
        <w:jc w:val="both"/>
      </w:pPr>
      <w:r w:rsidRPr="002B7D3E">
        <w:t>8.6. При наличии поручения Покупателя об организации транспортировки Покупатель обязан обеспечить выгрузку/слив и отправление порожних Вагонов в срок, не превышающий 2 (двух) суток с даты прибытия груженых Вагонов к грузополучателю на станцию назначения до даты передачи порожних вагонов с путей необщего пользования Покупателя (грузополучателя) Поставщику (перевозчику).</w:t>
      </w:r>
    </w:p>
    <w:p w:rsidR="002B7D3E" w:rsidRPr="002B7D3E" w:rsidRDefault="002B7D3E" w:rsidP="002B7D3E">
      <w:pPr>
        <w:jc w:val="both"/>
      </w:pPr>
      <w:r w:rsidRPr="002B7D3E">
        <w:t xml:space="preserve">Срок нахождения (использования) Вагонов у Покупателя (грузополучателя) определяется согласно отметок Перевозчика в транспортных железнодорожных накладных (квитанций) - дата прибытия груженых вагонов и отметок Перевозчика в памятках приемосдатчика (ГУ-45) - дата передачи порожних вагонов с путей </w:t>
      </w:r>
      <w:r w:rsidRPr="002B7D3E">
        <w:lastRenderedPageBreak/>
        <w:t xml:space="preserve">необщего пользования Перевозчику, либо согласно расчета сформированного на основании данных Главного вычислительного центра (ГВЦ) – филиала ОАО «РЖД», либо согласно данных из иной автоматизированной базы данных ОАО «РЖД» в электронном формате. </w:t>
      </w:r>
    </w:p>
    <w:p w:rsidR="002B7D3E" w:rsidRPr="002B7D3E" w:rsidRDefault="002B7D3E" w:rsidP="002B7D3E">
      <w:pPr>
        <w:jc w:val="both"/>
      </w:pPr>
      <w:r w:rsidRPr="002B7D3E">
        <w:t xml:space="preserve">Отсчет срока нахождения (использования) Вагонов у Покупателя (грузополучателя) начинается с 00 часов 00 минут дня следующего за днем прибытия груженых Вагонов на станцию назначения, и продолжается до 24 часов 00 минут даты передачи порожних Вагонов с путей необщего пользования Покупателя (грузополучателя) Поставщику (перевозчику). Время использования Вагонов свыше установленного срока является сверхнормативным простоем и исчисляется Сторонами в сутках, при этом неполные сутки считаются за полные. </w:t>
      </w:r>
    </w:p>
    <w:p w:rsidR="002B7D3E" w:rsidRPr="002B7D3E" w:rsidRDefault="002B7D3E" w:rsidP="002B7D3E">
      <w:pPr>
        <w:jc w:val="both"/>
      </w:pPr>
      <w:r w:rsidRPr="002B7D3E">
        <w:t xml:space="preserve">В случае выявления Поставщиком сверхнормативного простоя Вагонов, Поставщик производит расчет штрафа на основании данных  ГВЦ ОАО «РЖД» по дате прибытия  груженых вагонов на станцию назначения и дате передачи порожних Вагонов с путей необщего пользования Покупателя (грузополучателя) Поставщику (перевозчику) и направляет Покупателю претензию. </w:t>
      </w:r>
    </w:p>
    <w:p w:rsidR="002B7D3E" w:rsidRPr="002B7D3E" w:rsidRDefault="002B7D3E" w:rsidP="002B7D3E">
      <w:pPr>
        <w:jc w:val="both"/>
      </w:pPr>
      <w:r w:rsidRPr="002B7D3E">
        <w:t xml:space="preserve">В случае выявления Покупателем отличия даты прибытия груженых Вагонов по сведениям ГВЦ ОАО «РЖД» от даты, указанной в железнодорожной накладной (в календарном штемпеле, проставленном соответствующей станцией), время прибытия Вагона определяется по дате, указанной в железнодорожной накладной, представляемой Покупателем (грузополучателем). В случае выявления Покупателем отличия дат передачи порожних Вагонов с путей необщего пользования Покупателя (грузополучателя) Поставщику (перевозчику), указанных в базе данных ГВЦ ОАО «РЖД», от дат, указанных в  памятке приемосдатчика (ГУ-45) (в графе «уборка» раздела Время выполнения операции день, месяц, часы, минуты), время передачи Вагонов определяется по дате, указанной в памятке приемосдатчика (ГУ-45) и в ведомости подачи и уборки вагонов (Форма ГУ - 46) в пункте «Время уборки». В указанных случаях Покупатель вправе обратиться к Поставщику за корректировкой времени сверхнормативного простоя (суммы неустойки). </w:t>
      </w:r>
    </w:p>
    <w:p w:rsidR="002B7D3E" w:rsidRPr="002B7D3E" w:rsidRDefault="002B7D3E" w:rsidP="002B7D3E">
      <w:pPr>
        <w:jc w:val="both"/>
      </w:pPr>
      <w:r w:rsidRPr="002B7D3E">
        <w:t xml:space="preserve">Для данной корректировки Покупатель обязан в течение 30 (тридцати) календарных дней с даты получения претензии предоставить Поставщику надлежаще заверенные копии железнодорожных накладных с календарными штемпелями соответствующих станций назначения относительно прибытия груженого Вагона и/или памяток приемосдатчика (ГУ-45) и ведомостей подачи и уборки вагонов (ГУ-46) относительно даты передачи порожних вагонов с путей необщего пользования Перевозчику. Стороны подтверждают, что сведения о датах в указанных перевозочных документах (штемпель в перевозочном документе) и памятках приемосдатчика (ГУ-45)  (в графе «уборка» раздела Время выполнения операции день, месяц, часы, минуты) имеют преимущественное значение перед данными автоматизированного банка данных ГВЦ ОАО «РЖД». </w:t>
      </w:r>
    </w:p>
    <w:p w:rsidR="002B7D3E" w:rsidRPr="002B7D3E" w:rsidRDefault="002B7D3E" w:rsidP="002B7D3E">
      <w:pPr>
        <w:jc w:val="both"/>
      </w:pPr>
      <w:r w:rsidRPr="002B7D3E">
        <w:t>В случае отсутствия вины Покупателя (только при наличии следующих причин:ЛОГ-контроль и/или отсутствие технической/технологической возможности станции назначения, отсутствие заготовок перевозочных документов) в нарушении срока нахождения вагонов у Покупателя (грузополучателя), Покупатель вправе обратиться к Поставщику за корректировкой времени сверхнормативного простоя (суммы неустойки). Для данной корректировки Покупатель обязан в течение 30 (тридцати) календарных дней с даты получения претензии предоставить Поставщику комплект документов, состоящий из:</w:t>
      </w:r>
    </w:p>
    <w:p w:rsidR="002B7D3E" w:rsidRPr="002B7D3E" w:rsidRDefault="002B7D3E" w:rsidP="002B7D3E">
      <w:pPr>
        <w:jc w:val="both"/>
      </w:pPr>
      <w:r w:rsidRPr="002B7D3E">
        <w:t>- надлежаще заверенных копий Актов общей формы (ГУ-23), подтверждающих отсутствие вины Покупателя (грузополучателя);</w:t>
      </w:r>
    </w:p>
    <w:p w:rsidR="002B7D3E" w:rsidRPr="002B7D3E" w:rsidRDefault="002B7D3E" w:rsidP="002B7D3E">
      <w:pPr>
        <w:jc w:val="both"/>
      </w:pPr>
      <w:r w:rsidRPr="002B7D3E">
        <w:t>- надлежаще заверенных копий памяток приемосдатчика (ГУ-45) и ведомостей подачи и уборки вагонов (ГУ-46).</w:t>
      </w:r>
    </w:p>
    <w:p w:rsidR="002B7D3E" w:rsidRPr="002B7D3E" w:rsidRDefault="002B7D3E" w:rsidP="002B7D3E">
      <w:pPr>
        <w:jc w:val="both"/>
      </w:pPr>
      <w:r w:rsidRPr="002B7D3E">
        <w:t>Если Покупатель не предоставил Поставщику необходимые документы в указанный срок, время сверхнормативного простоя (сумма неустойки, уплачиваемая Покупателем Поставщику) не подлежит корректировке.</w:t>
      </w:r>
    </w:p>
    <w:p w:rsidR="002B7D3E" w:rsidRPr="002B7D3E" w:rsidRDefault="002B7D3E" w:rsidP="002B7D3E">
      <w:pPr>
        <w:jc w:val="both"/>
      </w:pPr>
      <w:r w:rsidRPr="002B7D3E">
        <w:t>В случае частичного признания сверхнормативного простоя Покупатель оплачивает корректную сумму. На оставшуюся часть сверхнормативного простоя предоставляет корректирующие документы.</w:t>
      </w:r>
    </w:p>
    <w:p w:rsidR="002B7D3E" w:rsidRPr="002B7D3E" w:rsidRDefault="002B7D3E" w:rsidP="002B7D3E">
      <w:pPr>
        <w:jc w:val="both"/>
        <w:rPr>
          <w:b/>
        </w:rPr>
      </w:pPr>
      <w:r w:rsidRPr="002B7D3E">
        <w:t xml:space="preserve">В случае отказа в приеме порожних цистерн Покупатель в течение </w:t>
      </w:r>
      <w:r w:rsidR="0045291A" w:rsidRPr="002B7D3E">
        <w:fldChar w:fldCharType="begin">
          <w:ffData>
            <w:name w:val="ТекстовоеПоле50"/>
            <w:enabled/>
            <w:calcOnExit w:val="0"/>
            <w:textInput>
              <w:default w:val="6 (шести) часов "/>
            </w:textInput>
          </w:ffData>
        </w:fldChar>
      </w:r>
      <w:r w:rsidRPr="002B7D3E">
        <w:instrText xml:space="preserve"> FORMTEXT </w:instrText>
      </w:r>
      <w:r w:rsidR="0045291A" w:rsidRPr="002B7D3E">
        <w:fldChar w:fldCharType="separate"/>
      </w:r>
      <w:r w:rsidRPr="002B7D3E">
        <w:t xml:space="preserve">6 (шести) часов </w:t>
      </w:r>
      <w:r w:rsidR="0045291A" w:rsidRPr="002B7D3E">
        <w:fldChar w:fldCharType="end"/>
      </w:r>
      <w:r w:rsidRPr="002B7D3E">
        <w:t xml:space="preserve"> информирует Поставщика </w:t>
      </w:r>
      <w:r w:rsidR="00550B22">
        <w:t>по электронной почте</w:t>
      </w:r>
      <w:r w:rsidR="007E5A3B">
        <w:t xml:space="preserve">, а также по телефону </w:t>
      </w:r>
      <w:r w:rsidRPr="002B7D3E">
        <w:t>о факте неприема порожнего вагона к перевозке. 8.7. Покупатель не имеет права использовать Вагоны, предоставленные Поставщиком, в том числе производить их переадресовку, иначе как по согласованию с Поставщиком.</w:t>
      </w:r>
    </w:p>
    <w:p w:rsidR="002B7D3E" w:rsidRPr="002B7D3E" w:rsidRDefault="002B7D3E" w:rsidP="002B7D3E">
      <w:pPr>
        <w:jc w:val="both"/>
        <w:rPr>
          <w:b/>
        </w:rPr>
      </w:pPr>
    </w:p>
    <w:p w:rsidR="002B7D3E" w:rsidRPr="002B7D3E" w:rsidRDefault="0063238D" w:rsidP="002B7D3E">
      <w:pPr>
        <w:jc w:val="both"/>
        <w:rPr>
          <w:b/>
        </w:rPr>
      </w:pPr>
      <w:r>
        <w:rPr>
          <w:b/>
        </w:rPr>
        <w:t>9</w:t>
      </w:r>
      <w:r w:rsidR="002B7D3E" w:rsidRPr="002B7D3E">
        <w:rPr>
          <w:b/>
        </w:rPr>
        <w:t>. ПРИЕМКА НЕФТЕПРОДУКТОВ</w:t>
      </w:r>
    </w:p>
    <w:p w:rsidR="002B7D3E" w:rsidRPr="002B7D3E" w:rsidRDefault="0063238D" w:rsidP="002B7D3E">
      <w:pPr>
        <w:jc w:val="both"/>
      </w:pPr>
      <w:r>
        <w:rPr>
          <w:bCs/>
        </w:rPr>
        <w:t>9</w:t>
      </w:r>
      <w:r w:rsidR="002B7D3E" w:rsidRPr="002B7D3E">
        <w:rPr>
          <w:bCs/>
        </w:rPr>
        <w:t xml:space="preserve">.1. </w:t>
      </w:r>
      <w:bookmarkStart w:id="3" w:name="_Ref287003372"/>
      <w:r w:rsidR="002B7D3E" w:rsidRPr="002B7D3E">
        <w:rPr>
          <w:bCs/>
        </w:rPr>
        <w:t>Приемка нефтепродуктов</w:t>
      </w:r>
      <w:r w:rsidR="002B7D3E" w:rsidRPr="002B7D3E">
        <w:t xml:space="preserve"> по количеству и показателям качества должна производиться:</w:t>
      </w:r>
      <w:bookmarkStart w:id="4" w:name="_Ref286996697"/>
      <w:bookmarkEnd w:id="3"/>
    </w:p>
    <w:p w:rsidR="002B7D3E" w:rsidRPr="002B7D3E" w:rsidRDefault="0063238D" w:rsidP="002B7D3E">
      <w:pPr>
        <w:jc w:val="both"/>
      </w:pPr>
      <w:r>
        <w:t>9</w:t>
      </w:r>
      <w:r w:rsidR="002B7D3E" w:rsidRPr="002B7D3E">
        <w:t xml:space="preserve">.1.1.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15.06.65г. № П-6 (в редакции Постановлений Госарбитража СССР от 29.12.73 № 81 и от 14.11.74 № 98)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СССРот 25.04.66г. № П-7 (в редакции Постановлений Госарбитража СССР от 29.12.73 № 81 и от 14.11.74 № 98), а также с соблюдением норм и правил, регулирующих деятельность железнодорожного транспорта, Инструкции Госкомнефтепродукта СССР от 15.08.1985 № 06/21-8-446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и Инструкции «По </w:t>
      </w:r>
      <w:r w:rsidR="002B7D3E" w:rsidRPr="002B7D3E">
        <w:lastRenderedPageBreak/>
        <w:t>контролю и обеспечению сохранения качества нефтепродуктов в организациях нефтепродуктообеспечения», утвержденной приказом Минэнерго России от 19.06.2003 года № 231. При обнаружении во время приемки недостачи или несоответствия показателям качества нефтепродуктов, вызов представителя  Поставщика и грузоотправителя обязателен. При противоречии условий Договора указанным Инструкциям действуют условия Договора.</w:t>
      </w:r>
      <w:bookmarkStart w:id="5" w:name="_Ref286996720"/>
      <w:bookmarkEnd w:id="4"/>
    </w:p>
    <w:p w:rsidR="002B7D3E" w:rsidRPr="002B7D3E" w:rsidRDefault="0063238D" w:rsidP="002B7D3E">
      <w:pPr>
        <w:jc w:val="both"/>
      </w:pPr>
      <w:r>
        <w:t>9</w:t>
      </w:r>
      <w:r w:rsidR="002B7D3E" w:rsidRPr="002B7D3E">
        <w:t>.1.2. С участием независимого сюрвейера (эксперта), отдельно согласованного Сторонами. Порядок приемки нефтепродуктов с участием независимого сюрвейера (эксперта), определяется Сторонами в соответствующих дополнительных соглашениях к Договору.</w:t>
      </w:r>
      <w:bookmarkEnd w:id="5"/>
    </w:p>
    <w:p w:rsidR="002B7D3E" w:rsidRPr="002B7D3E" w:rsidRDefault="0063238D" w:rsidP="002B7D3E">
      <w:pPr>
        <w:jc w:val="both"/>
      </w:pPr>
      <w:r>
        <w:t>9</w:t>
      </w:r>
      <w:r w:rsidR="002B7D3E" w:rsidRPr="002B7D3E">
        <w:t>.2. Измерения количественных характеристик при приемке должны соответствовать методам измерения массы нефтепродуктов, установленным ГОСТ Р 8.595.-2004. Измерение качественных характеристик, отбор проб и иные связанные с этим действия должны производиться в порядке, установленном соответствующим ГОСТом либо иным правовым актом.</w:t>
      </w:r>
    </w:p>
    <w:p w:rsidR="002B7D3E" w:rsidRPr="002B7D3E" w:rsidRDefault="0063238D" w:rsidP="002B7D3E">
      <w:pPr>
        <w:jc w:val="both"/>
      </w:pPr>
      <w:r>
        <w:t>9</w:t>
      </w:r>
      <w:r w:rsidR="002B7D3E" w:rsidRPr="002B7D3E">
        <w:t>.3. Измерения должны выполняться по аттестованным методикам измерений с применением аттестованного программного обеспечения. К применению допускаются средства измерений утвержденного типа, прошедшие поверку в соответствии с положениями Федерального закона от 26.06.2008 г. № 102-ФЗ «Об обеспечении единства измерений». Испытания показателей качества должен проводиться в лаборатории, аккредитованной уполномоченными органами.</w:t>
      </w:r>
    </w:p>
    <w:p w:rsidR="002B7D3E" w:rsidRPr="002B7D3E" w:rsidRDefault="002B7D3E" w:rsidP="002B7D3E">
      <w:pPr>
        <w:jc w:val="both"/>
      </w:pPr>
      <w:r w:rsidRPr="002B7D3E">
        <w:t>При измерении массы нефтепродуктов в железнодорожных цистернах косвенным методом статических измерений должна применяться методика измерений ПАО «НК «Роснефть» «Масса и объем нефтепродуктов. Методика измерений в железнодорожных цистернах» МИ 3244-2009 и программное обеспечение к ней или иная, аттестованная в РФ в установленном порядке, методика измерений массы.</w:t>
      </w:r>
    </w:p>
    <w:p w:rsidR="002B7D3E" w:rsidRPr="002B7D3E" w:rsidRDefault="0063238D" w:rsidP="002B7D3E">
      <w:pPr>
        <w:jc w:val="both"/>
      </w:pPr>
      <w:r>
        <w:t>9</w:t>
      </w:r>
      <w:r w:rsidR="002B7D3E" w:rsidRPr="002B7D3E">
        <w:t xml:space="preserve">.4. В случае несоблюдения Покупателем при приемке нефтепродуктов Инструкции </w:t>
      </w:r>
      <w:r w:rsidR="002B7D3E" w:rsidRPr="002B7D3E">
        <w:br/>
        <w:t xml:space="preserve">№ П-6 и № П-7, а также </w:t>
      </w:r>
      <w:r w:rsidR="003845CD">
        <w:t>при нарушении условий пунктов 9.2-9</w:t>
      </w:r>
      <w:r w:rsidR="002B7D3E" w:rsidRPr="002B7D3E">
        <w:t>.3 Договора, претензии Покупателя по количеству и качеству удовлетворению не подлежат.</w:t>
      </w:r>
    </w:p>
    <w:p w:rsidR="002B7D3E" w:rsidRPr="002B7D3E" w:rsidRDefault="002B7D3E" w:rsidP="002B7D3E">
      <w:pPr>
        <w:jc w:val="both"/>
      </w:pPr>
      <w:r w:rsidRPr="002B7D3E">
        <w:t>При этом к акту приёмки, которым установлена недостача нефтепродуктов, помимо документов, перечисленных в пункте 27 Инструкции № П-6, дополнительно прикладываются:</w:t>
      </w:r>
    </w:p>
    <w:p w:rsidR="002B7D3E" w:rsidRPr="002B7D3E" w:rsidRDefault="002B7D3E" w:rsidP="002B7D3E">
      <w:pPr>
        <w:jc w:val="both"/>
      </w:pPr>
      <w:r w:rsidRPr="002B7D3E">
        <w:t>- копия приказа, подписанного руководителем грузополучателя о назначении лиц (членов комиссии), ответственных за осуществление приёмки нефтепродуктов по количеству;</w:t>
      </w:r>
    </w:p>
    <w:p w:rsidR="002B7D3E" w:rsidRPr="002B7D3E" w:rsidRDefault="002B7D3E" w:rsidP="002B7D3E">
      <w:pPr>
        <w:jc w:val="both"/>
      </w:pPr>
      <w:r w:rsidRPr="002B7D3E">
        <w:t>- копия доверенности, подтверждающая полномочия лиц, уполномоченных руководителем грузополучателя на утверждение акта приёмки и акта о недостаче нефтепродуктов;</w:t>
      </w:r>
    </w:p>
    <w:p w:rsidR="002B7D3E" w:rsidRPr="002B7D3E" w:rsidRDefault="002B7D3E" w:rsidP="002B7D3E">
      <w:pPr>
        <w:jc w:val="both"/>
      </w:pPr>
      <w:r w:rsidRPr="002B7D3E">
        <w:t>- копия(и) памятки(ок) приемосдатчика на подачу и уборку вагонов;</w:t>
      </w:r>
    </w:p>
    <w:p w:rsidR="002B7D3E" w:rsidRPr="002B7D3E" w:rsidRDefault="002B7D3E" w:rsidP="002B7D3E">
      <w:pPr>
        <w:jc w:val="both"/>
      </w:pPr>
      <w:r w:rsidRPr="002B7D3E">
        <w:t>- копия(и) актов приёма вагона с нефтепродуктами от подразделений Ведомственной охраны железнодорожного транспорта РФ;</w:t>
      </w:r>
    </w:p>
    <w:p w:rsidR="002B7D3E" w:rsidRPr="002B7D3E" w:rsidRDefault="002B7D3E" w:rsidP="002B7D3E">
      <w:pPr>
        <w:jc w:val="both"/>
      </w:pPr>
      <w:r w:rsidRPr="002B7D3E">
        <w:t>- копия(и) актов, подтверждающих сдачу вагона под охрану и приём вагона от охраны в случае приостановления приёмки нефтепродуктов для вызова представителя грузоотправителя (Поставщика).</w:t>
      </w:r>
    </w:p>
    <w:p w:rsidR="002B7D3E" w:rsidRPr="002B7D3E" w:rsidRDefault="002B7D3E" w:rsidP="002B7D3E">
      <w:pPr>
        <w:jc w:val="both"/>
      </w:pPr>
      <w:r w:rsidRPr="002B7D3E">
        <w:t>- свидетельства о поверке и свидетельства об утверждении типа средств измерений, применяемых при измерении массы нефтепродуктов грузополучателем;</w:t>
      </w:r>
    </w:p>
    <w:p w:rsidR="002B7D3E" w:rsidRPr="002B7D3E" w:rsidRDefault="002B7D3E" w:rsidP="002B7D3E">
      <w:pPr>
        <w:jc w:val="both"/>
      </w:pPr>
      <w:r w:rsidRPr="002B7D3E">
        <w:t>- свидетельство об аттестации методики измерений массы применённой грузополучателем.</w:t>
      </w:r>
    </w:p>
    <w:p w:rsidR="002B7D3E" w:rsidRPr="002B7D3E" w:rsidRDefault="002B7D3E" w:rsidP="002B7D3E">
      <w:pPr>
        <w:jc w:val="both"/>
      </w:pPr>
      <w:r w:rsidRPr="002B7D3E">
        <w:t>Претензия Покупателя, поступившая в адрес Поставщика без приложения вышеуказанных документов, Поставщиком не рассматривается и удовлетворению не подлежит.</w:t>
      </w:r>
    </w:p>
    <w:p w:rsidR="002B7D3E" w:rsidRPr="002B7D3E" w:rsidRDefault="0063238D" w:rsidP="002B7D3E">
      <w:pPr>
        <w:jc w:val="both"/>
      </w:pPr>
      <w:r>
        <w:t>9</w:t>
      </w:r>
      <w:r w:rsidR="002B7D3E" w:rsidRPr="002B7D3E">
        <w:t>.5.  Арбитражные испытания показателей  качества нефтепродуктов проводятся в аккредитованной лаборатории третьей стороны, согласованной Сторонами. Стороны обязуются согласовывать место проведения арбитражных испытаний показателей качества в течение 30 календарных дней с даты предъявления одной из Сторон требования о необходимости проведения арбитражных испытаний. Результаты арбитража будут обязательными для обеих Сторон, и показатели качества нефтепродуктов будут приняты по данным арбитража. Издержки по проведению арбитражных испытаний ложатся на Сторону, предъявившую требование о необходимости их проведения.</w:t>
      </w:r>
    </w:p>
    <w:p w:rsidR="002B7D3E" w:rsidRPr="002B7D3E" w:rsidRDefault="002B7D3E" w:rsidP="002B7D3E">
      <w:pPr>
        <w:jc w:val="both"/>
        <w:rPr>
          <w:b/>
        </w:rPr>
      </w:pPr>
    </w:p>
    <w:p w:rsidR="002B7D3E" w:rsidRPr="002B7D3E" w:rsidRDefault="0063238D" w:rsidP="002B7D3E">
      <w:pPr>
        <w:jc w:val="both"/>
        <w:rPr>
          <w:b/>
        </w:rPr>
      </w:pPr>
      <w:r>
        <w:rPr>
          <w:b/>
        </w:rPr>
        <w:t>10</w:t>
      </w:r>
      <w:r w:rsidR="002B7D3E" w:rsidRPr="002B7D3E">
        <w:rPr>
          <w:b/>
        </w:rPr>
        <w:t>. КАЧЕСТВО И КОЛИЧЕСТВО НЕФТЕПРОДУКТОВ</w:t>
      </w:r>
    </w:p>
    <w:p w:rsidR="002B7D3E" w:rsidRPr="002B7D3E" w:rsidRDefault="0063238D" w:rsidP="002B7D3E">
      <w:pPr>
        <w:jc w:val="both"/>
      </w:pPr>
      <w:r>
        <w:t>10</w:t>
      </w:r>
      <w:r w:rsidR="002B7D3E" w:rsidRPr="002B7D3E">
        <w:t>.1. Качество поставляемых нефтепродуктов должно соответствовать действующим на территории Российской Федерации техническим регламентам, государственным стандартам (ГОСТ), техническим условиям и иной нормативно-технической документации, устанавливающей требования к качеству нефтепродуктов, и удостоверяться документами о качестве  (паспортами) изготовителя, которые прилагаются к товаросопроводительным документам и следуют вместе с отгруженными нефтепродуктами. Паспорт должен содержать информацию, указанную в требованиях Технических регламентов к содержанию документов о качестве.</w:t>
      </w:r>
    </w:p>
    <w:p w:rsidR="002B7D3E" w:rsidRPr="002B7D3E" w:rsidRDefault="0063238D" w:rsidP="002B7D3E">
      <w:pPr>
        <w:jc w:val="both"/>
      </w:pPr>
      <w:r>
        <w:t>10</w:t>
      </w:r>
      <w:r w:rsidR="002B7D3E" w:rsidRPr="002B7D3E">
        <w:t>.2. По требованию Покупателя Поставщик  предоставляет ему копию декларации о соответствии нефтепродукта требованиям Технического реглам</w:t>
      </w:r>
      <w:r w:rsidR="00550B22">
        <w:t xml:space="preserve">ента ТС, указанную в паспорте. </w:t>
      </w:r>
    </w:p>
    <w:p w:rsidR="002B7D3E" w:rsidRPr="002B7D3E" w:rsidRDefault="0063238D" w:rsidP="002B7D3E">
      <w:pPr>
        <w:jc w:val="both"/>
      </w:pPr>
      <w:r>
        <w:t>10</w:t>
      </w:r>
      <w:r w:rsidR="002B7D3E" w:rsidRPr="002B7D3E">
        <w:t xml:space="preserve">.3. По согласованию Сторон возможна поставка нефтепродуктов с отклонением от требований к качеству нефтепродуктов, установленных ГОСТом и (или) ТУ, с учетом соблюдения требований, установленных Техническим регламентом. </w:t>
      </w:r>
    </w:p>
    <w:p w:rsidR="002B7D3E" w:rsidRPr="002B7D3E" w:rsidRDefault="0063238D" w:rsidP="002B7D3E">
      <w:pPr>
        <w:jc w:val="both"/>
      </w:pPr>
      <w:r>
        <w:t>10</w:t>
      </w:r>
      <w:r w:rsidR="002B7D3E" w:rsidRPr="002B7D3E">
        <w:t xml:space="preserve">.4. В зависимости от условий поставки </w:t>
      </w:r>
      <w:r w:rsidR="002B7D3E" w:rsidRPr="002B7D3E">
        <w:rPr>
          <w:bCs/>
        </w:rPr>
        <w:t>количество</w:t>
      </w:r>
      <w:r w:rsidR="002B7D3E" w:rsidRPr="002B7D3E">
        <w:t xml:space="preserve"> поставленных нефтепродуктов определяется следующим образом: </w:t>
      </w:r>
    </w:p>
    <w:p w:rsidR="002B7D3E" w:rsidRPr="002B7D3E" w:rsidRDefault="0063238D" w:rsidP="002B7D3E">
      <w:pPr>
        <w:jc w:val="both"/>
      </w:pPr>
      <w:bookmarkStart w:id="6" w:name="_Ref286996588"/>
      <w:r>
        <w:lastRenderedPageBreak/>
        <w:t>10</w:t>
      </w:r>
      <w:r w:rsidR="00C76F37">
        <w:t xml:space="preserve">.4.1. </w:t>
      </w:r>
      <w:r w:rsidR="002B7D3E" w:rsidRPr="002B7D3E">
        <w:t>При поставке нефтепродуктов на условиях «франко-вагон станция отправления» и «франко-вагон станция отправления» (с включенными в цену товара расходами по транспортировке до станции назначения и стоимостью возврата порожних вагонов до станции отправления)» поставленным считается количество нефтепродуктов, указанное в ж/д накладной, если при приемке на станции назначения будет обнаружено расхождение между количеством, указанным в ж/д накладной и фактически принятым в размере не более пределов погрешности измерений (согласно действующему ГОСТу, устанавливающему данные пределы при измерении массы нефтепродуктов), увеличенное на норму естественной убыли при транспортировке. Нормы естественной убыли нефтепродуктов определяются на основании Приказа Минэнерго РФ N 527, Минтранса РФ N 236 от 01.11.2010 "Об утверждении норм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а в случае издания правовых нормативных актов, утверждающих новые значения данных норм, на основании этих правовых нормативных актов.</w:t>
      </w:r>
      <w:bookmarkEnd w:id="6"/>
    </w:p>
    <w:p w:rsidR="002B7D3E" w:rsidRPr="002B7D3E" w:rsidRDefault="0063238D" w:rsidP="002B7D3E">
      <w:pPr>
        <w:jc w:val="both"/>
      </w:pPr>
      <w:r>
        <w:t>10</w:t>
      </w:r>
      <w:r w:rsidR="00C76F37">
        <w:t>.4.2</w:t>
      </w:r>
      <w:r w:rsidR="002B7D3E" w:rsidRPr="002B7D3E">
        <w:t xml:space="preserve">. При поставке нефтепродуктов на условиях «франко-вагон станция назначения» поставленным считается количество нефтепродуктов, указанное в ж/д накладной, если при приемке на станции назначения будет обнаружено расхождение между количеством, указанным в ж/д накладной и фактически принятым в размере не более пределов погрешности измерений (согласно действующему ГОСТу, устанавливающему данные пределы при измерении массы нефтепродуктов), увеличенное на норму естественной убыли при транспортировке. </w:t>
      </w:r>
    </w:p>
    <w:p w:rsidR="002B7D3E" w:rsidRPr="002B7D3E" w:rsidRDefault="002B7D3E" w:rsidP="002B7D3E">
      <w:pPr>
        <w:jc w:val="both"/>
      </w:pPr>
      <w:r w:rsidRPr="002B7D3E">
        <w:t>Если при приемке на станции назначения будет обнаружено расхождение между количеством, указанным в ж/д накладной и фактически принятым, в размере, превышающем установленные настоящим пунктом пределы погрешности измерений  и нормы естественной убыли нефтепродуктов, регламентируемые Приказом Минэнерго РФ № 527, Минтранса РФ № 236 от 01.11.10 «Об утверждении норм естественной убыли нефти и нефтепродуктов при перевозке железнодорожным, автомобильным, водным видами транспорта и всмешанном железнодорожно-водном сообщении», то при отсутствии спора Сторон по количеству принятых нефтепродуктов, поставленным считается количество нефтепродуктов, указанное в акте приемки нефтепродуктов, составленном грузополучателем на станции назначения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15.06.65г. № П-6 (в редакции Постановлений Госарбитража СССР от 29.12.73 № 81 и от 14.11.74 № 98) а также с соблюдением норм и правил, регулирующих деятельность железнодорожного транспорта, Инструкции Госкомнефтепродукта СССР от 15.08.1985 № 06/21-8-446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При наличии спора между Поставщиком и Покупателем в отношении количества принятых нефтепродуктов такой спор разрешается Сторонами в претензионно-исковом порядке.</w:t>
      </w:r>
    </w:p>
    <w:p w:rsidR="002B7D3E" w:rsidRPr="002B7D3E" w:rsidRDefault="002B7D3E" w:rsidP="002B7D3E">
      <w:pPr>
        <w:jc w:val="both"/>
      </w:pPr>
      <w:r w:rsidRPr="002B7D3E">
        <w:t>При отгрузке железнодорожным транспортом претензии по количеству поставленных нефтепродуктов не подлежат удовлетворению, если в пункте налива (отгрузки) независимой экспертной организацией, привлечённой Поставщиком или грузоотправителем Поставщика, подтверждено соответствие количества налитых в вагоны нефтепродуктов количеству, указанному в железнодорожной накладной, и составлен Отчёт/Акт о погрузке/инспекции вагонов.</w:t>
      </w:r>
    </w:p>
    <w:p w:rsidR="002B7D3E" w:rsidRPr="002B7D3E" w:rsidRDefault="002B7D3E" w:rsidP="002B7D3E">
      <w:pPr>
        <w:jc w:val="both"/>
      </w:pPr>
      <w:r w:rsidRPr="002B7D3E">
        <w:t>Поставщик принимает к рассмотрению претензии, только если приёмка нефтепродуктов проводилась Покупателем (грузополучателем) с использованием специально предназначенных для этого измерительных приборов, а количество поставленных нефтепродуктов при приёмке</w:t>
      </w:r>
      <w:r w:rsidR="00550B22">
        <w:t xml:space="preserve"> определялось в единицах массы.</w:t>
      </w:r>
    </w:p>
    <w:p w:rsidR="002B7D3E" w:rsidRPr="002B7D3E" w:rsidRDefault="0063238D" w:rsidP="002B7D3E">
      <w:pPr>
        <w:jc w:val="both"/>
      </w:pPr>
      <w:r>
        <w:t>10</w:t>
      </w:r>
      <w:r w:rsidR="002B7D3E" w:rsidRPr="002B7D3E">
        <w:t>.5. В случае если при поставке нефтепродуктов на условиях «франко-вагон станция отправления» и «франко-вагон станция отправления» (с включенными в цену товара расходами по транспортировке до станции назначения и стоимостью возврата порожних вагонов до станции отправления)» на ж/д станции назначения при определении массы поступивших нефтепродуктов будет установлена недостача, которая после списания естественной убыли превысит норму погрешности измерения, установленную действующим ГОСТ Р 8.595-2004, или будет установлено несоответствие качества нефтепродуктов условиям Договора, Покупатель обязан установить ответственность перевозчика или Ведомственной охраны железнодорожного транспорта.</w:t>
      </w:r>
    </w:p>
    <w:p w:rsidR="002B7D3E" w:rsidRPr="002B7D3E" w:rsidRDefault="002B7D3E" w:rsidP="002B7D3E">
      <w:pPr>
        <w:jc w:val="both"/>
      </w:pPr>
      <w:r w:rsidRPr="002B7D3E">
        <w:t xml:space="preserve">При поставках на условиях «франко-вагон станция отправления» и «франко-вагон станция отправления» (с включенными в цену товара расходами по транспортировке до станции назначения и стоимостью возврата порожних вагонов до станции отправления)» в случае прибытия на станцию назначения вагонов с признаками неисправности, повреждения, течи или замены запорно-пломбировочных устройств (ЗПУ) и/или технически неисправных, повреждённых вагонов, а равно при обнаружении Покупателем (грузополучателем) любыхпризнаков, свидетельствующих о возможном доступе к грузу во время перевозки и/или в тех случаях, когда усматривается ответственность перевозчика или Ведомственной охраны железнодорожного транспорта или эта ответственность не может быть исключена, претензии по утрате, недостаче и/или повреждению (порче) поставленных Покупателю нефтепродуктов предъявляются Покупателем (грузополучателем) непосредственно перевозчику или Ведомственной охране железнодорожного транспорта самостоятельно. При этом Покупатель не вправе предъявлять претензии по количеству и качеству, а Поставщик считается исполнившим свои обязательства надлежащим образом и не </w:t>
      </w:r>
      <w:r w:rsidRPr="002B7D3E">
        <w:lastRenderedPageBreak/>
        <w:t>несёт ответственности за утрату, недостачу и/или несоответствие поставленных нефтепродуктов данным указанным в паспорте качества.</w:t>
      </w:r>
    </w:p>
    <w:p w:rsidR="002B7D3E" w:rsidRPr="002B7D3E" w:rsidRDefault="002B7D3E" w:rsidP="002B7D3E">
      <w:pPr>
        <w:jc w:val="both"/>
      </w:pPr>
      <w:r w:rsidRPr="002B7D3E">
        <w:t xml:space="preserve">Для ведения претензионной работы силами и средствами Покупателя (грузополучателя) Поставщик обязан в течение 30 (Тридцати) дней с даты получения запроса Покупателя направить последнему заверенную ж/д станцией отправления копию квитанции о приеме груза или заверенную копию договора на сопровождение и охрану груза в пути следования с приложением Акта, подтверждающего передачу груза представителю Ведомственной охраны железнодорожного транспорта, а также в соответствии со ст. 993 Гражданского кодекса Российской Федерации по требованию Покупателя передать ему права по договору с Ведомственной охраной железнодорожного транспорта с соблюдением правил об уступке требования. </w:t>
      </w:r>
    </w:p>
    <w:p w:rsidR="002B7D3E" w:rsidRPr="002B7D3E" w:rsidRDefault="0063238D" w:rsidP="002B7D3E">
      <w:pPr>
        <w:jc w:val="both"/>
      </w:pPr>
      <w:bookmarkStart w:id="7" w:name="_Ref286996635"/>
      <w:r>
        <w:t>10</w:t>
      </w:r>
      <w:r w:rsidR="002B7D3E" w:rsidRPr="002B7D3E">
        <w:t>.6. В случае если при поставке на условиях «франко-вагон станция отправления» и «франко-вагон станция отправления» (с включенными в цену товара расходами по транспортировке до станции назначения и стоимостью возврата порожних вагонов до станции отправления)» недостача нефтепродуктов или несоответствие их качества установлены при наличии обстоятельств, по которым предполагается возможная ответственность Поставщика (грузоотправителя), Стороны договорились о следующем порядке урегулирования споров в связи с этими обстоятельствами:</w:t>
      </w:r>
      <w:bookmarkEnd w:id="7"/>
    </w:p>
    <w:p w:rsidR="002B7D3E" w:rsidRPr="002B7D3E" w:rsidRDefault="0063238D" w:rsidP="002B7D3E">
      <w:pPr>
        <w:jc w:val="both"/>
      </w:pPr>
      <w:bookmarkStart w:id="8" w:name="_Ref287003440"/>
      <w:r>
        <w:t>10</w:t>
      </w:r>
      <w:r w:rsidR="002B7D3E" w:rsidRPr="002B7D3E">
        <w:t>.6.1. Покупатель направляет Поставщику соответствующую претензию с приложением ЗПУ и подтверждающих документов, оформленных в соответствии с Инструкциями, нормами и п</w:t>
      </w:r>
      <w:r w:rsidR="003845CD">
        <w:t>равилами, указанными в пункте 9.1.1 и 9</w:t>
      </w:r>
      <w:r w:rsidR="002B7D3E" w:rsidRPr="002B7D3E">
        <w:t xml:space="preserve">.4 настоящего Договора. </w:t>
      </w:r>
      <w:r w:rsidR="002B7D3E" w:rsidRPr="002B7D3E">
        <w:rPr>
          <w:bCs/>
        </w:rPr>
        <w:t xml:space="preserve">Претензия по количеству предъявляется на сумму недостачи за вычетом естественной убыли </w:t>
      </w:r>
      <w:r w:rsidR="002B7D3E" w:rsidRPr="002B7D3E">
        <w:t>за пределами погрешности измерения массы. Указанные претензия, ЗПУ и документы должны быть направлены Покупателем в течение 10 (Десяти) календарных дней с даты поступления нефтепродуктов на ж/д станцию назначения. Датой поступления нефтепродуктов на ж/д станцию назначения считается наиболее ранняя из дат, указанных в календарных штемпелях станции назначения в ж/д накладной. ЗПУ предоставляются в случае, если их применение предусмотрено действующими на железнодорожном транспорте правилами.</w:t>
      </w:r>
      <w:bookmarkEnd w:id="8"/>
    </w:p>
    <w:p w:rsidR="002B7D3E" w:rsidRPr="002B7D3E" w:rsidRDefault="0063238D" w:rsidP="002B7D3E">
      <w:pPr>
        <w:jc w:val="both"/>
      </w:pPr>
      <w:r>
        <w:t>10</w:t>
      </w:r>
      <w:r w:rsidR="002B7D3E" w:rsidRPr="002B7D3E">
        <w:t>.6.2. Поставщик обязан в течение 30 (Тридцати) календарных дней с даты получения от Покупателя претензии и д</w:t>
      </w:r>
      <w:r w:rsidR="003845CD">
        <w:t>окументов, указанных в пункте 10</w:t>
      </w:r>
      <w:r w:rsidR="002B7D3E" w:rsidRPr="002B7D3E">
        <w:t xml:space="preserve">.6.1 Договора, направить Покупателю ответ на претензию. </w:t>
      </w:r>
    </w:p>
    <w:p w:rsidR="002B7D3E" w:rsidRPr="002B7D3E" w:rsidRDefault="0063238D" w:rsidP="002B7D3E">
      <w:pPr>
        <w:jc w:val="both"/>
      </w:pPr>
      <w:r>
        <w:t>10</w:t>
      </w:r>
      <w:r w:rsidR="002B7D3E" w:rsidRPr="002B7D3E">
        <w:t>.6.3. Нарушение Покупателем срока направления претензии, ЗПУ и д</w:t>
      </w:r>
      <w:r>
        <w:t>окументов, указанных в пункте 10</w:t>
      </w:r>
      <w:r w:rsidR="002B7D3E" w:rsidRPr="002B7D3E">
        <w:t>.6.1 Договора, предоставляет Поставщику право отказаться от удовлетворения требований Покупателя в отношении недостачи нефтепродуктов и/или их ненадлежащего качества.</w:t>
      </w:r>
    </w:p>
    <w:p w:rsidR="002B7D3E" w:rsidRPr="002B7D3E" w:rsidRDefault="0063238D" w:rsidP="002B7D3E">
      <w:pPr>
        <w:jc w:val="both"/>
      </w:pPr>
      <w:r>
        <w:t>10</w:t>
      </w:r>
      <w:r w:rsidR="002B7D3E" w:rsidRPr="002B7D3E">
        <w:t>.6.4. В документах, представленных в обоснование недостачи либо несоответствия показателей качества нефтепродуктов установленным требованиям, должны быть  указаны: метод испытаний, методика  измерения массы нефтепродуктов при приемке; применяемые средства измерений, свидетельства об утверждении типа и свидетельства о поверке данных средств измерений; ссылки на законодательные и нормативные документы, в соответствии с которыми осуществлялась проверка количества и показателей качества. Подробного описания действий, совершенных в процессе определения (измерения) количества и показателей качества не требуется.</w:t>
      </w:r>
    </w:p>
    <w:p w:rsidR="002B7D3E" w:rsidRPr="002B7D3E" w:rsidRDefault="0063238D" w:rsidP="002B7D3E">
      <w:pPr>
        <w:jc w:val="both"/>
      </w:pPr>
      <w:r>
        <w:t>10</w:t>
      </w:r>
      <w:r w:rsidR="00601FF1">
        <w:t>.7</w:t>
      </w:r>
      <w:r w:rsidR="002B7D3E" w:rsidRPr="002B7D3E">
        <w:t>. В случае если качество поставленных нефтепродуктов не будет соответствовать параметрам, согласованным Договором, и признания Поставщиком претензии Покупателя обоснованной, Стороны могут согласовать новую стоимость таких нефтепродуктов. В случае не достижения соглашения о порядке урегулирования разногласий, Покупатель по требованию Поставщика в течение 1 (Одного) месяца с даты требования Поставщика и получения от него отгрузочной разнарядки производит своими силами возврат некачественных нефтепродуктов Поставщику. Поставщик обязуется возместить Покупателю убытки в виде расходов, связанных с возвратом некачественных нефтепродуктов Поставщику, в течение 5-ти (пяти) рабочих дней с даты их возврата. Датой возврата нефтепродуктов будет являться дата их сдачи перевозчику (дата отгрузки) для доставки получателю, указанному в отгрузочной разнарядке Поставщика.</w:t>
      </w:r>
    </w:p>
    <w:p w:rsidR="002B7D3E" w:rsidRPr="002B7D3E" w:rsidRDefault="0063238D" w:rsidP="002B7D3E">
      <w:pPr>
        <w:jc w:val="both"/>
      </w:pPr>
      <w:r>
        <w:t>10</w:t>
      </w:r>
      <w:r w:rsidR="002B7D3E" w:rsidRPr="002B7D3E">
        <w:t>.9. Порядок определения количества поставленных нефтепродуктов, а также порядок урегулирования споров Сторон в отношении качества и количества постав</w:t>
      </w:r>
      <w:r w:rsidR="003845CD">
        <w:t>ленных нефтепродуктов (пункты 10.4-10</w:t>
      </w:r>
      <w:r w:rsidR="002B7D3E" w:rsidRPr="002B7D3E">
        <w:t>.6 Договора) применяется, если приемка нефтепродуктов производ</w:t>
      </w:r>
      <w:r w:rsidR="003845CD">
        <w:t>ится в соответствии с пунктом 9</w:t>
      </w:r>
      <w:r w:rsidR="002B7D3E" w:rsidRPr="002B7D3E">
        <w:t>.1.1 Договора.</w:t>
      </w:r>
    </w:p>
    <w:p w:rsidR="002B7D3E" w:rsidRPr="002B7D3E" w:rsidRDefault="0063238D" w:rsidP="002B7D3E">
      <w:pPr>
        <w:jc w:val="both"/>
      </w:pPr>
      <w:r>
        <w:rPr>
          <w:bCs/>
        </w:rPr>
        <w:t>10</w:t>
      </w:r>
      <w:r w:rsidR="00601FF1">
        <w:rPr>
          <w:bCs/>
        </w:rPr>
        <w:t>.8</w:t>
      </w:r>
      <w:r w:rsidR="002B7D3E" w:rsidRPr="002B7D3E">
        <w:rPr>
          <w:bCs/>
        </w:rPr>
        <w:t>. В случае приемки нефтепродуктов в соответствии с пунк</w:t>
      </w:r>
      <w:r w:rsidR="003845CD">
        <w:rPr>
          <w:bCs/>
        </w:rPr>
        <w:t>том 9</w:t>
      </w:r>
      <w:r w:rsidR="002B7D3E" w:rsidRPr="002B7D3E">
        <w:rPr>
          <w:bCs/>
        </w:rPr>
        <w:t>.1.2 Договора, д</w:t>
      </w:r>
      <w:r w:rsidR="002B7D3E" w:rsidRPr="002B7D3E">
        <w:t>анные независимого сюрвейера (эксперта) в отношении количества и качества поставленных нефтепродуктов будут считаться окончательными и бесспорными для Сторон. При этом в случае расхождения данных сюрвейера относительно количества отгруженных нефтепродуктов (с учетом нормы естественной убыли) с данными, указанными в товаросопроводительных документах на величину, меньшую предела погрешности измерений массы нефтепродуктов, установленную соответствующим ГОСТом, нефтепродукты будут считаться поставленными в количестве, указанном в товаросопроводительном документе.</w:t>
      </w:r>
    </w:p>
    <w:p w:rsidR="002B7D3E" w:rsidRPr="002B7D3E" w:rsidRDefault="0063238D" w:rsidP="002B7D3E">
      <w:pPr>
        <w:jc w:val="both"/>
      </w:pPr>
      <w:bookmarkStart w:id="9" w:name="_Ref286996996"/>
      <w:r>
        <w:t>10</w:t>
      </w:r>
      <w:r w:rsidR="00601FF1">
        <w:t>.9</w:t>
      </w:r>
      <w:r w:rsidR="002B7D3E" w:rsidRPr="002B7D3E">
        <w:t>. Общее количество нефтепродуктов, предусмотренное к поставке в соответствующем периоде, указывается в дополнительных соглашениях к Договору. Обязательство Поставщика по количеству поставляемых нефтепродуктов возникает в наименьшем из следующих количеств:</w:t>
      </w:r>
    </w:p>
    <w:p w:rsidR="002B7D3E" w:rsidRPr="002B7D3E" w:rsidRDefault="002B7D3E" w:rsidP="002B7D3E">
      <w:pPr>
        <w:numPr>
          <w:ilvl w:val="0"/>
          <w:numId w:val="16"/>
        </w:numPr>
        <w:tabs>
          <w:tab w:val="num" w:pos="851"/>
        </w:tabs>
        <w:jc w:val="both"/>
      </w:pPr>
      <w:r w:rsidRPr="002B7D3E">
        <w:t>при поставках на условиях отсрочки платежа – в количестве, указанном в отгрузочных разнарядках Покупателя или в соответствующем дополнительном соглашении к Договору;</w:t>
      </w:r>
    </w:p>
    <w:p w:rsidR="002B7D3E" w:rsidRPr="002B7D3E" w:rsidRDefault="002B7D3E" w:rsidP="002B7D3E">
      <w:pPr>
        <w:numPr>
          <w:ilvl w:val="0"/>
          <w:numId w:val="16"/>
        </w:numPr>
        <w:tabs>
          <w:tab w:val="num" w:pos="851"/>
        </w:tabs>
        <w:jc w:val="both"/>
      </w:pPr>
      <w:r w:rsidRPr="002B7D3E">
        <w:lastRenderedPageBreak/>
        <w:t>при поставках на условиях предварительной оплаты – в оплаченном количестве, указанном в отгрузочных разнарядках Покупателя, или в соответствующем дополнительном соглашении к Договору.</w:t>
      </w:r>
    </w:p>
    <w:bookmarkEnd w:id="9"/>
    <w:p w:rsidR="002B7D3E" w:rsidRPr="002B7D3E" w:rsidRDefault="0063238D" w:rsidP="002B7D3E">
      <w:pPr>
        <w:jc w:val="both"/>
      </w:pPr>
      <w:r>
        <w:t>10</w:t>
      </w:r>
      <w:r w:rsidR="00601FF1">
        <w:t>.10</w:t>
      </w:r>
      <w:r w:rsidR="002B7D3E" w:rsidRPr="002B7D3E">
        <w:t xml:space="preserve">. Фактически поставленное количество нефтепродуктов при поставках железнодорожным транспортом может отличаться от количества, в отношении которого у Поставщика имелось обязательство по их поставке, не более чем на величину, обусловленную технологией отгрузки железнодорожным транспортом, не позволяющей произвести точную отгрузку заранее определенного количества нефтепродуктов. При поставках нефтепродуктов одного наименования в адрес одного получателя по одному дополнительному соглашению железнодорожным транспортом, Поставщик считается полностью исполнившим свои обязательства по количеству поставленных нефтепродуктов, если будут выполнены следующие условия: </w:t>
      </w:r>
    </w:p>
    <w:p w:rsidR="002B7D3E" w:rsidRPr="002B7D3E" w:rsidRDefault="002B7D3E" w:rsidP="002B7D3E">
      <w:pPr>
        <w:numPr>
          <w:ilvl w:val="0"/>
          <w:numId w:val="16"/>
        </w:numPr>
        <w:tabs>
          <w:tab w:val="num" w:pos="851"/>
        </w:tabs>
        <w:jc w:val="both"/>
      </w:pPr>
      <w:r w:rsidRPr="002B7D3E">
        <w:rPr>
          <w:b/>
          <w:bCs/>
          <w:u w:val="single"/>
        </w:rPr>
        <w:t>20тонн &lt;(К-К</w:t>
      </w:r>
      <w:r w:rsidRPr="002B7D3E">
        <w:rPr>
          <w:b/>
          <w:bCs/>
          <w:u w:val="single"/>
          <w:vertAlign w:val="subscript"/>
        </w:rPr>
        <w:t>1</w:t>
      </w:r>
      <w:r w:rsidRPr="002B7D3E">
        <w:rPr>
          <w:b/>
          <w:bCs/>
          <w:u w:val="single"/>
        </w:rPr>
        <w:t xml:space="preserve">)&lt;40тонн </w:t>
      </w:r>
      <w:r w:rsidRPr="002B7D3E">
        <w:t>при обязательствах по поставкам нефтепродуктов в количестве до 240 тонн включительно;</w:t>
      </w:r>
    </w:p>
    <w:p w:rsidR="002B7D3E" w:rsidRPr="002B7D3E" w:rsidRDefault="002B7D3E" w:rsidP="002B7D3E">
      <w:pPr>
        <w:numPr>
          <w:ilvl w:val="0"/>
          <w:numId w:val="16"/>
        </w:numPr>
        <w:tabs>
          <w:tab w:val="num" w:pos="851"/>
        </w:tabs>
        <w:jc w:val="both"/>
      </w:pPr>
      <w:r w:rsidRPr="002B7D3E">
        <w:rPr>
          <w:b/>
          <w:bCs/>
          <w:u w:val="single"/>
        </w:rPr>
        <w:t>25 тонн&lt;(К-К</w:t>
      </w:r>
      <w:r w:rsidRPr="002B7D3E">
        <w:rPr>
          <w:b/>
          <w:bCs/>
          <w:u w:val="single"/>
          <w:vertAlign w:val="subscript"/>
        </w:rPr>
        <w:t>1</w:t>
      </w:r>
      <w:r w:rsidRPr="002B7D3E">
        <w:rPr>
          <w:b/>
          <w:bCs/>
          <w:u w:val="single"/>
        </w:rPr>
        <w:t xml:space="preserve">)&lt;55тонн </w:t>
      </w:r>
      <w:r w:rsidRPr="002B7D3E">
        <w:t>при обязательствах по поставкам нефтепродуктов в количестве от 240 до 700 тонн включительно;</w:t>
      </w:r>
    </w:p>
    <w:p w:rsidR="002B7D3E" w:rsidRPr="002B7D3E" w:rsidRDefault="002B7D3E" w:rsidP="002B7D3E">
      <w:pPr>
        <w:numPr>
          <w:ilvl w:val="0"/>
          <w:numId w:val="16"/>
        </w:numPr>
        <w:tabs>
          <w:tab w:val="num" w:pos="851"/>
        </w:tabs>
        <w:jc w:val="both"/>
      </w:pPr>
      <w:r w:rsidRPr="002B7D3E">
        <w:rPr>
          <w:b/>
          <w:bCs/>
          <w:u w:val="single"/>
        </w:rPr>
        <w:t>35тонн&lt;(К-К</w:t>
      </w:r>
      <w:r w:rsidRPr="002B7D3E">
        <w:rPr>
          <w:b/>
          <w:bCs/>
          <w:u w:val="single"/>
          <w:vertAlign w:val="subscript"/>
        </w:rPr>
        <w:t>1</w:t>
      </w:r>
      <w:r w:rsidRPr="002B7D3E">
        <w:rPr>
          <w:b/>
          <w:bCs/>
          <w:u w:val="single"/>
        </w:rPr>
        <w:t xml:space="preserve">)&lt;55тонн </w:t>
      </w:r>
      <w:r w:rsidRPr="002B7D3E">
        <w:t xml:space="preserve">при обязательствах по поставкам нефтепродуктов в количестве более 700 тонн; </w:t>
      </w:r>
    </w:p>
    <w:p w:rsidR="002B7D3E" w:rsidRPr="002B7D3E" w:rsidRDefault="002B7D3E" w:rsidP="002B7D3E">
      <w:pPr>
        <w:jc w:val="both"/>
      </w:pPr>
      <w:r w:rsidRPr="002B7D3E">
        <w:t>где</w:t>
      </w:r>
      <w:r w:rsidRPr="002B7D3E">
        <w:rPr>
          <w:b/>
          <w:bCs/>
        </w:rPr>
        <w:t>К</w:t>
      </w:r>
      <w:r w:rsidRPr="002B7D3E">
        <w:t xml:space="preserve"> – количество нефтепродуктов, в отношении которого у Поставщика имелось обязательство по поставке (тонн),  </w:t>
      </w:r>
      <w:r w:rsidRPr="002B7D3E">
        <w:rPr>
          <w:b/>
          <w:bCs/>
        </w:rPr>
        <w:t>К</w:t>
      </w:r>
      <w:r w:rsidRPr="002B7D3E">
        <w:rPr>
          <w:b/>
          <w:bCs/>
          <w:vertAlign w:val="subscript"/>
        </w:rPr>
        <w:t xml:space="preserve">1 </w:t>
      </w:r>
      <w:r w:rsidRPr="002B7D3E">
        <w:t xml:space="preserve">– фактически поставленное количество нефтепродуктов (тонн), определенное по данным, указанным в квитанциях о приеме груза и/или ж/д накладных. </w:t>
      </w:r>
    </w:p>
    <w:p w:rsidR="002B7D3E" w:rsidRPr="002B7D3E" w:rsidRDefault="002B7D3E" w:rsidP="002B7D3E">
      <w:pPr>
        <w:jc w:val="both"/>
      </w:pPr>
      <w:r w:rsidRPr="002B7D3E">
        <w:t xml:space="preserve">При поставках в ж/д контейнерах поставки производятся при возможно более полном заполнении контейнеров с использованием контейнеров грузоподъемностью, обеспечивающей поставку нефтепродуктов в количестве, максимально приближенном к указанному в дополнительных соглашениях к Договору. </w:t>
      </w:r>
    </w:p>
    <w:p w:rsidR="002B7D3E" w:rsidRPr="002B7D3E" w:rsidRDefault="0063238D" w:rsidP="002B7D3E">
      <w:pPr>
        <w:jc w:val="both"/>
      </w:pPr>
      <w:r>
        <w:t>10</w:t>
      </w:r>
      <w:r w:rsidR="00601FF1">
        <w:t>.11</w:t>
      </w:r>
      <w:r w:rsidR="002B7D3E" w:rsidRPr="002B7D3E">
        <w:t>. При поставках другим видом транспорта порядок исполнения обязательств Поставщика по количеству поставленных нефтепродуктов согласовывается Сторонами в соответствующих дополнительных соглашениях к Договору.</w:t>
      </w:r>
    </w:p>
    <w:p w:rsidR="002B7D3E" w:rsidRPr="002B7D3E" w:rsidRDefault="0063238D" w:rsidP="002B7D3E">
      <w:pPr>
        <w:jc w:val="both"/>
      </w:pPr>
      <w:r>
        <w:t>10</w:t>
      </w:r>
      <w:r w:rsidR="00601FF1">
        <w:t>.12</w:t>
      </w:r>
      <w:r w:rsidR="002B7D3E" w:rsidRPr="002B7D3E">
        <w:t>. При поставке нефтепродуктов в количестве, удо</w:t>
      </w:r>
      <w:r>
        <w:t>вле</w:t>
      </w:r>
      <w:r w:rsidR="004D5414">
        <w:t>творяющем условиям пунктов 10.10</w:t>
      </w:r>
      <w:r>
        <w:t xml:space="preserve"> и 10</w:t>
      </w:r>
      <w:r w:rsidR="004D5414">
        <w:t>.11</w:t>
      </w:r>
      <w:r w:rsidR="002B7D3E" w:rsidRPr="002B7D3E">
        <w:t xml:space="preserve"> Договора, Поставщик считается полностью исполнившим свои обязательства по количеству поставленных нефтепродуктов, при этом </w:t>
      </w:r>
      <w:r w:rsidR="003845CD">
        <w:t>различие в указанных в пункте 10</w:t>
      </w:r>
      <w:r w:rsidR="004D5414">
        <w:t>.10</w:t>
      </w:r>
      <w:r w:rsidR="002B7D3E" w:rsidRPr="002B7D3E">
        <w:t xml:space="preserve"> Договора пределах между фактически поставленным количеством и количеством, в отношении которого у Поставщика имелось обязательство по поставке, недопоставкой или перепоставкой не считается. </w:t>
      </w:r>
    </w:p>
    <w:p w:rsidR="002B7D3E" w:rsidRPr="002B7D3E" w:rsidRDefault="0063238D" w:rsidP="002B7D3E">
      <w:pPr>
        <w:jc w:val="both"/>
      </w:pPr>
      <w:bookmarkStart w:id="10" w:name="_Ref286997094"/>
      <w:r>
        <w:t>10</w:t>
      </w:r>
      <w:r w:rsidR="00601FF1">
        <w:t>.13</w:t>
      </w:r>
      <w:r w:rsidR="002B7D3E" w:rsidRPr="002B7D3E">
        <w:t>. При поставках нефтепродуктов одного наименования по одному дополнительному соглашению нескольким получателям железнодорожным транспортом, Поставщик также считается полностью исполнившим свои обязательства по количеству поставленных нефтепродуктов, если фактически поставленное в адрес каждого получателя количество нефтепродуктов удовлетворяет</w:t>
      </w:r>
      <w:r w:rsidR="003845CD">
        <w:t xml:space="preserve"> формулам, указанным в пункте 10</w:t>
      </w:r>
      <w:r w:rsidR="004D5414">
        <w:t>.10</w:t>
      </w:r>
      <w:r w:rsidR="002B7D3E" w:rsidRPr="002B7D3E">
        <w:t xml:space="preserve"> Договора</w:t>
      </w:r>
      <w:bookmarkEnd w:id="10"/>
      <w:r w:rsidR="002B7D3E" w:rsidRPr="002B7D3E">
        <w:t xml:space="preserve">. </w:t>
      </w:r>
    </w:p>
    <w:p w:rsidR="002B7D3E" w:rsidRPr="002B7D3E" w:rsidRDefault="0063238D" w:rsidP="002B7D3E">
      <w:pPr>
        <w:jc w:val="both"/>
      </w:pPr>
      <w:r>
        <w:t>10</w:t>
      </w:r>
      <w:r w:rsidR="00601FF1">
        <w:t>.14</w:t>
      </w:r>
      <w:r w:rsidR="002B7D3E" w:rsidRPr="002B7D3E">
        <w:t>. Если соответствующим дополнительным соглашением будет предусмотрена поставка нефтепродуктов в определенном ассортименте на условиях предварительной оплаты, и Покупатель произведет оплату нефтепродуктов не в полном размере, право выбора наименований и количества поставляемых нефтепродуктов из указанного ассортимента в пределах оплаченной суммы принадлежит Поставщику независимо от указаний Покупателя. В этом случае отказ Покупателя от предоставления отгрузочных разнарядок на указанные Поставщиком нефтепродукты означает отказ Покупателя от приемки нефтепродуктов.</w:t>
      </w:r>
    </w:p>
    <w:p w:rsidR="002B7D3E" w:rsidRPr="002B7D3E" w:rsidRDefault="002B7D3E" w:rsidP="002B7D3E">
      <w:pPr>
        <w:jc w:val="both"/>
        <w:rPr>
          <w:b/>
        </w:rPr>
      </w:pPr>
    </w:p>
    <w:p w:rsidR="002B7D3E" w:rsidRPr="002B7D3E" w:rsidRDefault="0063238D" w:rsidP="002B7D3E">
      <w:pPr>
        <w:jc w:val="both"/>
        <w:rPr>
          <w:b/>
        </w:rPr>
      </w:pPr>
      <w:r>
        <w:rPr>
          <w:b/>
        </w:rPr>
        <w:t>11</w:t>
      </w:r>
      <w:r w:rsidR="002B7D3E" w:rsidRPr="002B7D3E">
        <w:rPr>
          <w:b/>
        </w:rPr>
        <w:t>. ДОПОЛНИТЕЛЬНЫЕ СОГЛАШЕНИЯ К ДОГОВОРУ</w:t>
      </w:r>
    </w:p>
    <w:p w:rsidR="002B7D3E" w:rsidRPr="002B7D3E" w:rsidRDefault="0063238D" w:rsidP="002B7D3E">
      <w:pPr>
        <w:jc w:val="both"/>
      </w:pPr>
      <w:r>
        <w:t>11</w:t>
      </w:r>
      <w:r w:rsidR="002B7D3E" w:rsidRPr="002B7D3E">
        <w:t xml:space="preserve">.1. Условия поставки нефтепродуктов, не определенные Договором, а также стоимость нефтепродуктов, периоды (сроки) и базис поставки, поставляемое в соответствующих периодах количество, ассортимент нефтепродуктов, условия и сроки оплаты, особенности тары и упаковки, обеспечение исполнения обязательств, согласовываются Сторонами в дополнительных соглашениях к Договору, являющихся его неотъемлемыми частями. </w:t>
      </w:r>
    </w:p>
    <w:p w:rsidR="002B7D3E" w:rsidRPr="002B7D3E" w:rsidRDefault="0063238D" w:rsidP="002B7D3E">
      <w:pPr>
        <w:jc w:val="both"/>
      </w:pPr>
      <w:r>
        <w:t>11</w:t>
      </w:r>
      <w:r w:rsidR="002B7D3E" w:rsidRPr="002B7D3E">
        <w:t>.2. Дополнительные соглашения к Договору вступают в силу с даты их подписания, если иное не будет указано в этих дополнительных соглашениях.</w:t>
      </w:r>
    </w:p>
    <w:p w:rsidR="002B7D3E" w:rsidRPr="002B7D3E" w:rsidRDefault="0063238D" w:rsidP="002B7D3E">
      <w:pPr>
        <w:jc w:val="both"/>
      </w:pPr>
      <w:r>
        <w:t>11</w:t>
      </w:r>
      <w:r w:rsidR="002B7D3E" w:rsidRPr="002B7D3E">
        <w:t>.3. Инициатором подписания дополнительного соглашения может выступать любая из Сторон, направившая в адрес другой стороны предложение о поставках с указанием существенных условий поставки или подписанный со своей стороны проект дополнительного соглашения. Сторона, получившая предложение о поставках либо проект дополнительного соглашения, обязана в течение 5 (Пяти) рабочих дней с даты получения указанных документов, сообщить другой Стороне о своем решении в отношении поставок нефтепродуктов. Отсутствие ответа в указанный срок означает отказ получившей соответствующие документы Стороны от поставок нефтепродуктов, указанных в предложении о поставках либо проекте дополнительного соглашения.</w:t>
      </w:r>
    </w:p>
    <w:p w:rsidR="002B7D3E" w:rsidRDefault="002B7D3E" w:rsidP="002B7D3E">
      <w:pPr>
        <w:jc w:val="both"/>
        <w:rPr>
          <w:b/>
        </w:rPr>
      </w:pPr>
    </w:p>
    <w:p w:rsidR="0063238D" w:rsidRDefault="0063238D" w:rsidP="002B7D3E">
      <w:pPr>
        <w:jc w:val="both"/>
        <w:rPr>
          <w:b/>
        </w:rPr>
      </w:pPr>
    </w:p>
    <w:p w:rsidR="0063238D" w:rsidRPr="002B7D3E" w:rsidRDefault="0063238D" w:rsidP="002B7D3E">
      <w:pPr>
        <w:jc w:val="both"/>
        <w:rPr>
          <w:b/>
        </w:rPr>
      </w:pPr>
    </w:p>
    <w:p w:rsidR="002B7D3E" w:rsidRPr="002B7D3E" w:rsidRDefault="0063238D" w:rsidP="002B7D3E">
      <w:pPr>
        <w:jc w:val="both"/>
        <w:rPr>
          <w:b/>
        </w:rPr>
      </w:pPr>
      <w:r>
        <w:rPr>
          <w:b/>
        </w:rPr>
        <w:lastRenderedPageBreak/>
        <w:t>12</w:t>
      </w:r>
      <w:r w:rsidR="002B7D3E" w:rsidRPr="002B7D3E">
        <w:rPr>
          <w:b/>
        </w:rPr>
        <w:t>. СТОИМОСТЬ НЕФТЕПРОДУКТОВ И ПОРЯДОК РАСЧЕТОВ</w:t>
      </w:r>
    </w:p>
    <w:p w:rsidR="002B7D3E" w:rsidRPr="002B7D3E" w:rsidRDefault="0063238D" w:rsidP="002B7D3E">
      <w:pPr>
        <w:jc w:val="both"/>
      </w:pPr>
      <w:r>
        <w:t>12</w:t>
      </w:r>
      <w:r w:rsidR="002B7D3E" w:rsidRPr="002B7D3E">
        <w:t>.1. Расчеты за нефтепродукты производятся по стоимости, указанной в дополнительных соглашениях к Договору.</w:t>
      </w:r>
    </w:p>
    <w:p w:rsidR="002B7D3E" w:rsidRPr="002B7D3E" w:rsidRDefault="0063238D" w:rsidP="002B7D3E">
      <w:pPr>
        <w:jc w:val="both"/>
      </w:pPr>
      <w:r>
        <w:t>12</w:t>
      </w:r>
      <w:r w:rsidR="002B7D3E" w:rsidRPr="002B7D3E">
        <w:t>.2. Расчеты производятся платежными поручениями посредством перечисления денежных средств на счет, указанный Поставщиком.</w:t>
      </w:r>
    </w:p>
    <w:p w:rsidR="002B7D3E" w:rsidRPr="002B7D3E" w:rsidRDefault="0063238D" w:rsidP="002B7D3E">
      <w:pPr>
        <w:jc w:val="both"/>
      </w:pPr>
      <w:r>
        <w:t>12</w:t>
      </w:r>
      <w:r w:rsidR="002B7D3E" w:rsidRPr="002B7D3E">
        <w:t xml:space="preserve">.3. </w:t>
      </w:r>
      <w:bookmarkStart w:id="11" w:name="_Ref286998392"/>
      <w:r w:rsidR="002B7D3E" w:rsidRPr="002B7D3E">
        <w:t>Если в дополнительных соглашениях не указано иное, Покупатель обязан оплатить указанные в счете нефтепродукты, а в случае организации Поставщиком транспортировки нефтепродуктов железнодорожным транспортом также расходы по организации транспортировки нефтепродуктов и вознаграждение Поставщика в порядке предварительной оплаты в течение 3 (Трех) банковских дней с даты выставления счета Поставщиком.</w:t>
      </w:r>
      <w:bookmarkEnd w:id="11"/>
    </w:p>
    <w:p w:rsidR="002B7D3E" w:rsidRPr="002B7D3E" w:rsidRDefault="0063238D" w:rsidP="002B7D3E">
      <w:pPr>
        <w:jc w:val="both"/>
      </w:pPr>
      <w:bookmarkStart w:id="12" w:name="_Ref286998207"/>
      <w:r>
        <w:t>12</w:t>
      </w:r>
      <w:r w:rsidR="002B7D3E" w:rsidRPr="002B7D3E">
        <w:t>.4. Покупатель в назначении платежа обязан указать номер Договора либо</w:t>
      </w:r>
      <w:r>
        <w:t xml:space="preserve"> номер счета на оплату (пункт 12</w:t>
      </w:r>
      <w:r w:rsidR="002B7D3E" w:rsidRPr="002B7D3E">
        <w:t>.3 Договора). В противном случае Поставщик имеет право не засчитывать оплату в счет оплаты стоимости поставляемых по Договору нефтепродуктов до предоставления Покупателем уведомления о назначении платежа.</w:t>
      </w:r>
    </w:p>
    <w:p w:rsidR="002B7D3E" w:rsidRPr="002B7D3E" w:rsidRDefault="0063238D" w:rsidP="002B7D3E">
      <w:pPr>
        <w:jc w:val="both"/>
      </w:pPr>
      <w:r>
        <w:t>12</w:t>
      </w:r>
      <w:r w:rsidR="002B7D3E" w:rsidRPr="002B7D3E">
        <w:t>.5. При отсутствии иных указаний Сторон расчеты производятся в соответствии с рек</w:t>
      </w:r>
      <w:r w:rsidR="004D5414">
        <w:t>визитами, указанными в статье 20</w:t>
      </w:r>
      <w:r w:rsidR="002B7D3E" w:rsidRPr="002B7D3E">
        <w:t xml:space="preserve"> Договора.</w:t>
      </w:r>
    </w:p>
    <w:p w:rsidR="002B7D3E" w:rsidRPr="002B7D3E" w:rsidRDefault="0063238D" w:rsidP="002B7D3E">
      <w:pPr>
        <w:jc w:val="both"/>
      </w:pPr>
      <w:r>
        <w:t>12</w:t>
      </w:r>
      <w:r w:rsidR="002B7D3E" w:rsidRPr="002B7D3E">
        <w:t>.6. Расходы, взимаемые банком Поставщика, производятся за счет Поставщика, расходы, взимаемые банком Покупателя, производятся за счет Покупателя.</w:t>
      </w:r>
    </w:p>
    <w:p w:rsidR="002B7D3E" w:rsidRPr="002B7D3E" w:rsidRDefault="0063238D" w:rsidP="002B7D3E">
      <w:pPr>
        <w:jc w:val="both"/>
      </w:pPr>
      <w:r>
        <w:t>12</w:t>
      </w:r>
      <w:r w:rsidR="002B7D3E" w:rsidRPr="002B7D3E">
        <w:t xml:space="preserve">.7. Датой оплаты нефтепродуктов и/или услуг считается дата поступления денежных средств на расчетный счет Поставщика. </w:t>
      </w:r>
    </w:p>
    <w:p w:rsidR="002B7D3E" w:rsidRPr="002B7D3E" w:rsidRDefault="0063238D" w:rsidP="002B7D3E">
      <w:pPr>
        <w:jc w:val="both"/>
      </w:pPr>
      <w:r>
        <w:t>12</w:t>
      </w:r>
      <w:r w:rsidR="002B7D3E" w:rsidRPr="002B7D3E">
        <w:t>.8. Ежемесячно Стороны по состоянию на последнее число отчетного периода (либо по требованию одной из Сторон) производят сверку исполнения обязательств по Договору. Результаты сверки оформляются Актом сверки взаимных расчетов, содержащим сведения об оборотах и остатках на начало и конец отчетного периода.</w:t>
      </w:r>
    </w:p>
    <w:p w:rsidR="002B7D3E" w:rsidRPr="002B7D3E" w:rsidRDefault="002B7D3E" w:rsidP="002B7D3E">
      <w:pPr>
        <w:jc w:val="both"/>
      </w:pPr>
      <w:r w:rsidRPr="002B7D3E">
        <w:t xml:space="preserve">Акт сверки взаимных расчетов оформляет Поставщик и предоставляет Покупателю не позднее 15-го числа месяца, следующего за отчетным месяцем. При возникновении разногласий по Акту сверки, Стороны обязуются урегулировать их и подписать Акт не позднее последнего числа месяца, следующего за отчетным месяцем. Покупатель вправе самостоятельно подготовить и направить в адрес Поставщика Акт сверки в порядке, предусмотренном настоящим пунктом Договора. </w:t>
      </w:r>
    </w:p>
    <w:p w:rsidR="002B7D3E" w:rsidRPr="002B7D3E" w:rsidRDefault="0063238D" w:rsidP="002B7D3E">
      <w:pPr>
        <w:jc w:val="both"/>
      </w:pPr>
      <w:r>
        <w:t>12</w:t>
      </w:r>
      <w:r w:rsidR="002B7D3E" w:rsidRPr="002B7D3E">
        <w:t>.9. При расчетах на условиях предварительной оплаты Поставщик оформляет счет-фактуру на каждый авансовый платеж в течение 5 календарных дней с даты зачисления денежных средств Покупателя на расчетный счет Поставщика.</w:t>
      </w:r>
    </w:p>
    <w:p w:rsidR="002B7D3E" w:rsidRPr="002B7D3E" w:rsidRDefault="0063238D" w:rsidP="002B7D3E">
      <w:pPr>
        <w:jc w:val="both"/>
      </w:pPr>
      <w:bookmarkStart w:id="13" w:name="_Ref287003065"/>
      <w:bookmarkStart w:id="14" w:name="_Ref287002981"/>
      <w:bookmarkEnd w:id="12"/>
      <w:r>
        <w:t>12</w:t>
      </w:r>
      <w:r w:rsidR="002B7D3E" w:rsidRPr="002B7D3E">
        <w:t>.10. Если в дополнительном соглашении содержится поручение Покупателя об организации транспортировки нефтепродуктов железнодорожным транспортом, Покупатель оплачивает (возмещает) Поставщику расходы по организации транспортировки, под которыми Стороны понимают транспортные расходы по перевозке, а также другие документально подтвержденные расходы, оплачиваемые грузоотправителем и/или Поставщиком и непосредственно связанные с отгрузкой и транспортировкой нефтепродуктов (расходы по наливу  в цистерны, расходы, связанные с погрузкой контейнеров, стоимость ЗПУ, а также другие подобные расходы).</w:t>
      </w:r>
      <w:bookmarkEnd w:id="13"/>
    </w:p>
    <w:p w:rsidR="002B7D3E" w:rsidRPr="002B7D3E" w:rsidRDefault="0063238D" w:rsidP="002B7D3E">
      <w:pPr>
        <w:jc w:val="both"/>
      </w:pPr>
      <w:bookmarkStart w:id="15" w:name="_Ref287003066"/>
      <w:r>
        <w:t>12</w:t>
      </w:r>
      <w:r w:rsidR="002B7D3E" w:rsidRPr="002B7D3E">
        <w:t>.11. Под транспортными расходами при поставке нефтепродуктов на условиях «франко-вагон станция отправления» Стороны понимают:</w:t>
      </w:r>
      <w:bookmarkEnd w:id="15"/>
    </w:p>
    <w:p w:rsidR="002B7D3E" w:rsidRPr="002B7D3E" w:rsidRDefault="002B7D3E" w:rsidP="002B7D3E">
      <w:pPr>
        <w:numPr>
          <w:ilvl w:val="0"/>
          <w:numId w:val="16"/>
        </w:numPr>
        <w:tabs>
          <w:tab w:val="num" w:pos="993"/>
        </w:tabs>
        <w:jc w:val="both"/>
      </w:pPr>
      <w:r w:rsidRPr="002B7D3E">
        <w:t>ж/д тариф на доставку груженых вагонов, контейнеров (Вагонов) до ж/д станции назначения, охрану груза во время транспортировки (в случае, если такая охрана является обязательной согласно нормативным правовым актам, регулирующим деятельность железнодорожного транспорта);</w:t>
      </w:r>
    </w:p>
    <w:p w:rsidR="002B7D3E" w:rsidRPr="002B7D3E" w:rsidRDefault="002B7D3E" w:rsidP="002B7D3E">
      <w:pPr>
        <w:numPr>
          <w:ilvl w:val="0"/>
          <w:numId w:val="16"/>
        </w:numPr>
        <w:tabs>
          <w:tab w:val="num" w:pos="993"/>
        </w:tabs>
        <w:jc w:val="both"/>
      </w:pPr>
      <w:r w:rsidRPr="002B7D3E">
        <w:t>затраты Поставщика по возврату порожних Вагонов (если отгрузка осуществляется в Вагонах, предоставляемых Поставщиком и возврат Вагонов был оплачен при отгрузке нефтепродуктов);</w:t>
      </w:r>
    </w:p>
    <w:p w:rsidR="002B7D3E" w:rsidRPr="002B7D3E" w:rsidRDefault="002B7D3E" w:rsidP="002B7D3E">
      <w:pPr>
        <w:numPr>
          <w:ilvl w:val="0"/>
          <w:numId w:val="16"/>
        </w:numPr>
        <w:tabs>
          <w:tab w:val="num" w:pos="993"/>
        </w:tabs>
        <w:jc w:val="both"/>
      </w:pPr>
      <w:r w:rsidRPr="002B7D3E">
        <w:t>стоимость услуг Поставщика либо третьих лиц по предоставлению Вагонов (если отгрузка осуществляется в Вагонах, предоставляемых Поставщиком);</w:t>
      </w:r>
    </w:p>
    <w:p w:rsidR="002B7D3E" w:rsidRPr="002B7D3E" w:rsidRDefault="002B7D3E" w:rsidP="002B7D3E">
      <w:pPr>
        <w:numPr>
          <w:ilvl w:val="0"/>
          <w:numId w:val="16"/>
        </w:numPr>
        <w:tabs>
          <w:tab w:val="num" w:pos="993"/>
        </w:tabs>
        <w:jc w:val="both"/>
      </w:pPr>
      <w:r w:rsidRPr="002B7D3E">
        <w:t>ставку услуг грузоотправления транспортного экспедитора, предусмотренную договором Поставщика;</w:t>
      </w:r>
    </w:p>
    <w:p w:rsidR="002B7D3E" w:rsidRPr="002B7D3E" w:rsidRDefault="002B7D3E" w:rsidP="002B7D3E">
      <w:pPr>
        <w:numPr>
          <w:ilvl w:val="0"/>
          <w:numId w:val="16"/>
        </w:numPr>
        <w:tabs>
          <w:tab w:val="num" w:pos="993"/>
        </w:tabs>
        <w:jc w:val="both"/>
      </w:pPr>
      <w:r w:rsidRPr="002B7D3E">
        <w:t xml:space="preserve">сборы и тарифы, уплачиваемые отправителем при отправлении груза в прямом смешанном железнодорожно-водном сообщении. </w:t>
      </w:r>
    </w:p>
    <w:p w:rsidR="002B7D3E" w:rsidRPr="002B7D3E" w:rsidRDefault="002B7D3E" w:rsidP="002B7D3E">
      <w:pPr>
        <w:jc w:val="both"/>
      </w:pPr>
      <w:r w:rsidRPr="002B7D3E">
        <w:t>Документальным подтверждением расходов Поставщика по организации транспортировки железнодорожным транспортом, оплачиваемых (возмещаемых)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возмещению.</w:t>
      </w:r>
    </w:p>
    <w:p w:rsidR="002B7D3E" w:rsidRPr="002B7D3E" w:rsidRDefault="0063238D" w:rsidP="002B7D3E">
      <w:pPr>
        <w:jc w:val="both"/>
      </w:pPr>
      <w:r>
        <w:t>12</w:t>
      </w:r>
      <w:r w:rsidR="002B7D3E" w:rsidRPr="002B7D3E">
        <w:t>.12. Под транспортными расходами, включенными в стоимость нефтепродуктов, при поставке нефтепродуктов на условиях «франко-вагон станция отправления (с включенными в цену товара расходами по транспортировке до станции назначения и стоимостью возврата порожних вагонов до станции отправления) Стороны понимают:</w:t>
      </w:r>
    </w:p>
    <w:p w:rsidR="002B7D3E" w:rsidRPr="002B7D3E" w:rsidRDefault="002B7D3E" w:rsidP="002B7D3E">
      <w:pPr>
        <w:numPr>
          <w:ilvl w:val="0"/>
          <w:numId w:val="16"/>
        </w:numPr>
        <w:tabs>
          <w:tab w:val="num" w:pos="993"/>
        </w:tabs>
        <w:jc w:val="both"/>
      </w:pPr>
      <w:r w:rsidRPr="002B7D3E">
        <w:lastRenderedPageBreak/>
        <w:t>ж/д тариф на доставку груженых вагонов, контейнеров (Вагонов) до ж/д станции назначения, охрану груза во время транспортировки (в случае, если такая охрана является обязательной согласно нормативным правовым актам, регулирующим деятельность железнодорожного транспорта);</w:t>
      </w:r>
    </w:p>
    <w:p w:rsidR="002B7D3E" w:rsidRPr="002B7D3E" w:rsidRDefault="002B7D3E" w:rsidP="002B7D3E">
      <w:pPr>
        <w:numPr>
          <w:ilvl w:val="0"/>
          <w:numId w:val="16"/>
        </w:numPr>
        <w:tabs>
          <w:tab w:val="num" w:pos="993"/>
        </w:tabs>
        <w:jc w:val="both"/>
      </w:pPr>
      <w:r w:rsidRPr="002B7D3E">
        <w:t xml:space="preserve">затраты Поставщика по возврату порожних Вагонов; </w:t>
      </w:r>
    </w:p>
    <w:p w:rsidR="002B7D3E" w:rsidRPr="002B7D3E" w:rsidRDefault="002B7D3E" w:rsidP="002B7D3E">
      <w:pPr>
        <w:numPr>
          <w:ilvl w:val="0"/>
          <w:numId w:val="16"/>
        </w:numPr>
        <w:tabs>
          <w:tab w:val="num" w:pos="993"/>
        </w:tabs>
        <w:jc w:val="both"/>
      </w:pPr>
      <w:r w:rsidRPr="002B7D3E">
        <w:t>стоимость услуг Поставщика либо третьих лиц по предоставлению Вагонов (если отгрузка осуществляется в Вагонах, предоставляемых Поставщиком);</w:t>
      </w:r>
    </w:p>
    <w:p w:rsidR="002B7D3E" w:rsidRPr="002B7D3E" w:rsidRDefault="002B7D3E" w:rsidP="002B7D3E">
      <w:pPr>
        <w:numPr>
          <w:ilvl w:val="0"/>
          <w:numId w:val="16"/>
        </w:numPr>
        <w:tabs>
          <w:tab w:val="num" w:pos="993"/>
        </w:tabs>
        <w:jc w:val="both"/>
      </w:pPr>
      <w:r w:rsidRPr="002B7D3E">
        <w:t>ставку услуг грузоотправления транспортного экспедитора, предусмотренную договором Поставщика;</w:t>
      </w:r>
    </w:p>
    <w:p w:rsidR="002B7D3E" w:rsidRPr="002B7D3E" w:rsidRDefault="002B7D3E" w:rsidP="002B7D3E">
      <w:pPr>
        <w:numPr>
          <w:ilvl w:val="0"/>
          <w:numId w:val="16"/>
        </w:numPr>
        <w:tabs>
          <w:tab w:val="num" w:pos="993"/>
        </w:tabs>
        <w:jc w:val="both"/>
      </w:pPr>
      <w:r w:rsidRPr="002B7D3E">
        <w:t xml:space="preserve">сборы и тарифы, уплачиваемые отправителем при отправлении груза в прямом смешанном железнодорожно-водном сообщении. </w:t>
      </w:r>
    </w:p>
    <w:p w:rsidR="002B7D3E" w:rsidRPr="002B7D3E" w:rsidRDefault="0063238D" w:rsidP="002B7D3E">
      <w:pPr>
        <w:jc w:val="both"/>
      </w:pPr>
      <w:r>
        <w:t>12</w:t>
      </w:r>
      <w:r w:rsidR="002B7D3E" w:rsidRPr="002B7D3E">
        <w:t>.13. Под транспортными расходами, включенными в стоимость нефтепродуктов, при поставке нефтепродуктов на условиях «франко-вагон станция назначения» Стороны понимают:</w:t>
      </w:r>
    </w:p>
    <w:p w:rsidR="002B7D3E" w:rsidRPr="002B7D3E" w:rsidRDefault="002B7D3E" w:rsidP="002B7D3E">
      <w:pPr>
        <w:numPr>
          <w:ilvl w:val="0"/>
          <w:numId w:val="16"/>
        </w:numPr>
        <w:tabs>
          <w:tab w:val="num" w:pos="993"/>
        </w:tabs>
        <w:jc w:val="both"/>
      </w:pPr>
      <w:r w:rsidRPr="002B7D3E">
        <w:t>ж/д тариф на доставку груженых вагонов, контейнеров (Вагонов) до ж/д станции назначения, охрану груза во время транспортировки (в случае, если такая охрана является обязательной согласно нормативным правовым актам, регулирующим деятельность железнодорожного транспорта);</w:t>
      </w:r>
    </w:p>
    <w:p w:rsidR="002B7D3E" w:rsidRPr="002B7D3E" w:rsidRDefault="002B7D3E" w:rsidP="002B7D3E">
      <w:pPr>
        <w:numPr>
          <w:ilvl w:val="0"/>
          <w:numId w:val="16"/>
        </w:numPr>
        <w:tabs>
          <w:tab w:val="num" w:pos="993"/>
        </w:tabs>
        <w:jc w:val="both"/>
      </w:pPr>
      <w:r w:rsidRPr="002B7D3E">
        <w:t>затраты Поставщика по возврату порожних Вагонов (если отгрузка осуществляется в Вагонах, предоставляемых Поставщиком и возврат Вагонов был оплачен при отгрузке нефтепродуктов);</w:t>
      </w:r>
    </w:p>
    <w:p w:rsidR="002B7D3E" w:rsidRPr="002B7D3E" w:rsidRDefault="002B7D3E" w:rsidP="002B7D3E">
      <w:pPr>
        <w:numPr>
          <w:ilvl w:val="0"/>
          <w:numId w:val="16"/>
        </w:numPr>
        <w:tabs>
          <w:tab w:val="num" w:pos="993"/>
        </w:tabs>
        <w:jc w:val="both"/>
      </w:pPr>
      <w:r w:rsidRPr="002B7D3E">
        <w:t>стоимость услуг Поставщика либо третьих лиц по предоставлению Вагонов (если отгрузка осуществляется в Вагонах, предоставляемых Поставщиком);</w:t>
      </w:r>
    </w:p>
    <w:p w:rsidR="002B7D3E" w:rsidRPr="002B7D3E" w:rsidRDefault="002B7D3E" w:rsidP="002B7D3E">
      <w:pPr>
        <w:numPr>
          <w:ilvl w:val="0"/>
          <w:numId w:val="16"/>
        </w:numPr>
        <w:tabs>
          <w:tab w:val="num" w:pos="993"/>
        </w:tabs>
        <w:jc w:val="both"/>
      </w:pPr>
      <w:r w:rsidRPr="002B7D3E">
        <w:t>ставку услуг грузоотправления транспортного экспедитора, предусмотренную договором Поставщика;</w:t>
      </w:r>
    </w:p>
    <w:p w:rsidR="002B7D3E" w:rsidRPr="002B7D3E" w:rsidRDefault="002B7D3E" w:rsidP="002B7D3E">
      <w:pPr>
        <w:numPr>
          <w:ilvl w:val="0"/>
          <w:numId w:val="16"/>
        </w:numPr>
        <w:tabs>
          <w:tab w:val="num" w:pos="993"/>
        </w:tabs>
        <w:jc w:val="both"/>
      </w:pPr>
      <w:r w:rsidRPr="002B7D3E">
        <w:t xml:space="preserve">сборы и тарифы, уплачиваемые отправителем при отправлении груза в прямом смешанном железнодорожно-водном сообщении. </w:t>
      </w:r>
    </w:p>
    <w:p w:rsidR="002B7D3E" w:rsidRPr="002B7D3E" w:rsidRDefault="0063238D" w:rsidP="002B7D3E">
      <w:pPr>
        <w:jc w:val="both"/>
      </w:pPr>
      <w:r>
        <w:t>12</w:t>
      </w:r>
      <w:r w:rsidR="002B7D3E" w:rsidRPr="002B7D3E">
        <w:t>.14. При расчетах на условиях предварительной оплаты расходы по организации транспортировки нефтепродуктов железнодорожным транспортом, указанные в счете на оплату, определяются Поставщиком расчетным путем на основании расчетных значений тарифов на транспортировку, стоимости ЗПУ, стоимости налива нефтепродуктов и других подобных расходов. При окончательных расчетах используется фактическая величина указанных расходов.</w:t>
      </w:r>
    </w:p>
    <w:p w:rsidR="002B7D3E" w:rsidRPr="002B7D3E" w:rsidRDefault="0063238D" w:rsidP="002B7D3E">
      <w:pPr>
        <w:jc w:val="both"/>
      </w:pPr>
      <w:r>
        <w:t>12</w:t>
      </w:r>
      <w:r w:rsidR="002B7D3E" w:rsidRPr="002B7D3E">
        <w:t>.15. Если на дату выставления Поставщиком счета на оплату невозможно рассчитать расходы по организации транспортировки нефтепродуктов (Покупатель к этому моменту не предоставил Поставщику отгрузочные разнарядки, не указал пункт доставки нефтепродуктов, не совершил иные необходимые действия),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исходя из расчетных значений транспортных тарифов и других расходов. В случае, если до истечения срока оплаты счета Покупатель не обеспечил возможность расчета величины расходов по организации транспортировки нефтепродуктов (не указал пункт назначения, не предоставил отгрузочные разнарядки, не совершил иные необходимые действия), он обязан оплатить эти расходы в сумме, указанной в счете Поставщика.</w:t>
      </w:r>
    </w:p>
    <w:p w:rsidR="002B7D3E" w:rsidRPr="002B7D3E" w:rsidRDefault="0063238D" w:rsidP="002B7D3E">
      <w:pPr>
        <w:jc w:val="both"/>
      </w:pPr>
      <w:r>
        <w:t>12</w:t>
      </w:r>
      <w:r w:rsidR="002B7D3E" w:rsidRPr="002B7D3E">
        <w:t>.16. Окончательный расчет между Сторонами производится исходя из стоимости фактически поставленных нефтепродуктов, подлежащих оплате (возмещению) расходов Поставщика по организации транспортировки, суммы причитающегося Поставщику вознаграждения и осуществленных расчетов. Окончательный расчет производится на основании акт</w:t>
      </w:r>
      <w:r w:rsidR="004D5414">
        <w:t>а сверки, указанного в пункте 12</w:t>
      </w:r>
      <w:r w:rsidR="002B7D3E" w:rsidRPr="002B7D3E">
        <w:t>.8 Договора, а при его отсутствии – исходя из произведенных поставок нефтепродуктов и расчетов за них. Расчет производится не позднее последнего числа месяца, следующего за месяцем поставки.</w:t>
      </w:r>
    </w:p>
    <w:p w:rsidR="002B7D3E" w:rsidRPr="002B7D3E" w:rsidRDefault="0063238D" w:rsidP="002B7D3E">
      <w:pPr>
        <w:jc w:val="both"/>
      </w:pPr>
      <w:r>
        <w:t>12</w:t>
      </w:r>
      <w:r w:rsidR="002B7D3E" w:rsidRPr="002B7D3E">
        <w:t>.17. Если по результатам сверки взаимных расчётов будет установлено, что денежная сумма, поступившая от Покупателя за  нефтепродукты, поставленные по соответствующему дополнительному соглашению к настоящему Договору:</w:t>
      </w:r>
    </w:p>
    <w:p w:rsidR="002B7D3E" w:rsidRPr="002B7D3E" w:rsidRDefault="002B7D3E" w:rsidP="002B7D3E">
      <w:pPr>
        <w:jc w:val="both"/>
      </w:pPr>
      <w:r w:rsidRPr="002B7D3E">
        <w:t>а) недостаточна для покрытия стоимости поставленных нефтепродуктов – Покупатель в течение 3 (трёх) банковских дней после подписания Сторонами акта сверки взаимных расчётов перечисляет Поставщику недостающую сумму либо сумма может удерживаться из средств, поступивших от Покупателя, в счёт оплаты другой партии нефтепродуктов.</w:t>
      </w:r>
    </w:p>
    <w:p w:rsidR="002B7D3E" w:rsidRPr="002B7D3E" w:rsidRDefault="002B7D3E" w:rsidP="002B7D3E">
      <w:pPr>
        <w:jc w:val="both"/>
      </w:pPr>
      <w:r w:rsidRPr="002B7D3E">
        <w:t>б) превышает стоимость поставленных нефтепродуктов – Поставщик вправе учесть её для оплаты нефтепродуктов, подлежащих поставке в будущем периоде поставке.</w:t>
      </w:r>
    </w:p>
    <w:p w:rsidR="002B7D3E" w:rsidRPr="002B7D3E" w:rsidRDefault="0063238D" w:rsidP="002B7D3E">
      <w:pPr>
        <w:jc w:val="both"/>
      </w:pPr>
      <w:r>
        <w:t>12</w:t>
      </w:r>
      <w:r w:rsidR="002B7D3E" w:rsidRPr="002B7D3E">
        <w:t xml:space="preserve">.18. За организацию транспортировки нефтепродуктов железнодорожным транспортом Покупатель обязуется выплатить Поставщику вознаграждение в размере 10,00 (Десять) рублей 00 копеек, кроме того НДС по ставке, утвержденной действующим законодательством, за каждую тонну нефтепродуктов, транспортировка которых будет организована Поставщиком по Договору. </w:t>
      </w:r>
    </w:p>
    <w:p w:rsidR="002B7D3E" w:rsidRPr="002B7D3E" w:rsidRDefault="0063238D" w:rsidP="002B7D3E">
      <w:pPr>
        <w:jc w:val="both"/>
      </w:pPr>
      <w:bookmarkStart w:id="16" w:name="_Ref286998596"/>
      <w:bookmarkEnd w:id="14"/>
      <w:r>
        <w:t>12</w:t>
      </w:r>
      <w:r w:rsidR="002B7D3E" w:rsidRPr="002B7D3E">
        <w:t xml:space="preserve">.19. Поставщик предоставляет Покупателю Отчет о выполнении поручения Покупателя по организации транспортировки нефтепродуктов. Документы, подтверждающие расходы Поставщика по организации транспортировки, представляются Поставщиком по запросу Покупателя. Указанный запрос должен быть </w:t>
      </w:r>
      <w:r w:rsidR="002B7D3E" w:rsidRPr="002B7D3E">
        <w:lastRenderedPageBreak/>
        <w:t>направлен Покупателем Поставщику в течение 5 (пяти) рабочих дней с даты получения от Поставщика указанного отчета. Просрочка Покупателя в направлении запроса дает Поставщику право не предоставлять запрашиваемые документы.</w:t>
      </w:r>
    </w:p>
    <w:p w:rsidR="002B7D3E" w:rsidRPr="002B7D3E" w:rsidRDefault="0063238D" w:rsidP="002B7D3E">
      <w:pPr>
        <w:jc w:val="both"/>
      </w:pPr>
      <w:r>
        <w:t>12</w:t>
      </w:r>
      <w:r w:rsidR="002B7D3E" w:rsidRPr="002B7D3E">
        <w:t xml:space="preserve">.20. Возврат неизрасходованного авансового платежа  производится в течение </w:t>
      </w:r>
      <w:r w:rsidR="0045291A" w:rsidRPr="002B7D3E">
        <w:fldChar w:fldCharType="begin">
          <w:ffData>
            <w:name w:val="ТекстовоеПоле48"/>
            <w:enabled/>
            <w:calcOnExit w:val="0"/>
            <w:textInput>
              <w:default w:val="5 (Пяти)"/>
            </w:textInput>
          </w:ffData>
        </w:fldChar>
      </w:r>
      <w:bookmarkStart w:id="17" w:name="ТекстовоеПоле48"/>
      <w:r w:rsidR="002B7D3E" w:rsidRPr="002B7D3E">
        <w:instrText xml:space="preserve"> FORMTEXT </w:instrText>
      </w:r>
      <w:r w:rsidR="0045291A" w:rsidRPr="002B7D3E">
        <w:fldChar w:fldCharType="separate"/>
      </w:r>
      <w:r w:rsidR="002B7D3E" w:rsidRPr="002B7D3E">
        <w:t>5 (Пяти)</w:t>
      </w:r>
      <w:r w:rsidR="0045291A" w:rsidRPr="002B7D3E">
        <w:fldChar w:fldCharType="end"/>
      </w:r>
      <w:bookmarkEnd w:id="17"/>
      <w:r w:rsidR="002B7D3E" w:rsidRPr="002B7D3E">
        <w:t xml:space="preserve">  рабочих дней  после письменного обращения Покупателя и подписания Сторонами Акта сверки взаимных расчетов, подготовленного Поставщиком, при условии отсутствия задолженности Покупателя перед Поставщиком по претензиям Поставщика. Письменная просьба Покупателя должна быть составлена в оригинале, на фирменном бланке, подписана Руководителем и главным бухгалтером и заверена печатью (при ее наличии) с указанием платежных реквизитов. </w:t>
      </w:r>
    </w:p>
    <w:bookmarkEnd w:id="16"/>
    <w:p w:rsidR="002B7D3E" w:rsidRPr="002B7D3E" w:rsidRDefault="002B7D3E" w:rsidP="002B7D3E">
      <w:pPr>
        <w:jc w:val="both"/>
        <w:rPr>
          <w:b/>
        </w:rPr>
      </w:pPr>
    </w:p>
    <w:p w:rsidR="002B7D3E" w:rsidRPr="002B7D3E" w:rsidRDefault="0063238D" w:rsidP="002B7D3E">
      <w:pPr>
        <w:jc w:val="both"/>
        <w:rPr>
          <w:b/>
        </w:rPr>
      </w:pPr>
      <w:r>
        <w:rPr>
          <w:b/>
        </w:rPr>
        <w:t>13</w:t>
      </w:r>
      <w:r w:rsidR="002B7D3E" w:rsidRPr="002B7D3E">
        <w:rPr>
          <w:b/>
        </w:rPr>
        <w:t>. ОТВЕТСТВЕННОСТЬ СТОРОН</w:t>
      </w:r>
    </w:p>
    <w:p w:rsidR="002B7D3E" w:rsidRPr="002B7D3E" w:rsidRDefault="0063238D" w:rsidP="002B7D3E">
      <w:pPr>
        <w:jc w:val="both"/>
      </w:pPr>
      <w:bookmarkStart w:id="18" w:name="_Ref286999768"/>
      <w:r>
        <w:t>13</w:t>
      </w:r>
      <w:r w:rsidR="002B7D3E" w:rsidRPr="002B7D3E">
        <w:t>.1. В случае неоплаты или несвоевременной оплаты каких-либо сумм по Договору Сторона, чье право окажется нарушенным, вправе потребовать от виновной Стороны уплаты неустойки (пени) в следующих размерах:</w:t>
      </w:r>
      <w:bookmarkEnd w:id="18"/>
    </w:p>
    <w:p w:rsidR="002B7D3E" w:rsidRPr="002B7D3E" w:rsidRDefault="002B7D3E" w:rsidP="002B7D3E">
      <w:pPr>
        <w:numPr>
          <w:ilvl w:val="0"/>
          <w:numId w:val="16"/>
        </w:numPr>
        <w:jc w:val="both"/>
      </w:pPr>
      <w:r w:rsidRPr="002B7D3E">
        <w:t>при просрочке оплаты не более 20 календарных дней - в размере 0,1 % от неоплаченной или несвоевременно оплаченной суммы за каждый календарный день просрочки;</w:t>
      </w:r>
    </w:p>
    <w:p w:rsidR="002B7D3E" w:rsidRPr="002B7D3E" w:rsidRDefault="002B7D3E" w:rsidP="002B7D3E">
      <w:pPr>
        <w:numPr>
          <w:ilvl w:val="0"/>
          <w:numId w:val="16"/>
        </w:numPr>
        <w:jc w:val="both"/>
      </w:pPr>
      <w:r w:rsidRPr="002B7D3E">
        <w:t>при просрочке оплаты более 20 календарных дней - в размере 0,2 % от неоплаченной или несвоевременно оплаченной суммы за каждый календарный день просрочки.</w:t>
      </w:r>
    </w:p>
    <w:p w:rsidR="002B7D3E" w:rsidRPr="002B7D3E" w:rsidRDefault="0063238D" w:rsidP="002B7D3E">
      <w:pPr>
        <w:jc w:val="both"/>
      </w:pPr>
      <w:r>
        <w:t>13</w:t>
      </w:r>
      <w:r w:rsidR="002B7D3E" w:rsidRPr="002B7D3E">
        <w:t>.2. Нарушение Покупателем обязательств по оплате предоставляет Поставщику право по его выбору:</w:t>
      </w:r>
    </w:p>
    <w:p w:rsidR="002B7D3E" w:rsidRPr="002B7D3E" w:rsidRDefault="002B7D3E" w:rsidP="002B7D3E">
      <w:pPr>
        <w:numPr>
          <w:ilvl w:val="0"/>
          <w:numId w:val="20"/>
        </w:numPr>
        <w:jc w:val="both"/>
      </w:pPr>
      <w:r w:rsidRPr="002B7D3E">
        <w:t>отказаться от исполнения Договора в одностороннем порядке;</w:t>
      </w:r>
    </w:p>
    <w:p w:rsidR="002B7D3E" w:rsidRPr="002B7D3E" w:rsidRDefault="002B7D3E" w:rsidP="002B7D3E">
      <w:pPr>
        <w:numPr>
          <w:ilvl w:val="0"/>
          <w:numId w:val="20"/>
        </w:numPr>
        <w:jc w:val="both"/>
      </w:pPr>
      <w:r w:rsidRPr="002B7D3E">
        <w:t>приостановить осуществление поставок нефтепродуктов по соответствующему дополнительному соглашению до выполнения Покупателем обязательств по оплате (в случае поставки нефтепродуктов на условиях предварительной оплаты);</w:t>
      </w:r>
    </w:p>
    <w:p w:rsidR="002B7D3E" w:rsidRPr="002B7D3E" w:rsidRDefault="002B7D3E" w:rsidP="002B7D3E">
      <w:pPr>
        <w:numPr>
          <w:ilvl w:val="0"/>
          <w:numId w:val="20"/>
        </w:numPr>
        <w:jc w:val="both"/>
      </w:pPr>
      <w:r w:rsidRPr="002B7D3E">
        <w:t>отказаться от поставок нефтепродуктов по соответствующему дополнительному соглашению и не восполнять допущенную недопоставку нефтепродуктов по данному дополнительному соглашению по истечении указанного в нем периода поставки без уплаты неустойки за недопоставку (не поставку).</w:t>
      </w:r>
    </w:p>
    <w:p w:rsidR="002B7D3E" w:rsidRPr="002B7D3E" w:rsidRDefault="0063238D" w:rsidP="002B7D3E">
      <w:pPr>
        <w:jc w:val="both"/>
      </w:pPr>
      <w:r>
        <w:t>13</w:t>
      </w:r>
      <w:r w:rsidR="002B7D3E" w:rsidRPr="002B7D3E">
        <w:t>.3. В случае нарушения сроков поставки Покупатель вправе потребовать от Поставщика уплаты неустойки (пени) в следующих размерах:</w:t>
      </w:r>
    </w:p>
    <w:p w:rsidR="002B7D3E" w:rsidRPr="002B7D3E" w:rsidRDefault="002B7D3E" w:rsidP="002B7D3E">
      <w:pPr>
        <w:jc w:val="both"/>
      </w:pPr>
      <w:r w:rsidRPr="002B7D3E">
        <w:t>▪ при просрочке поставки не более 20 календарных дней - в размере 0,1 % от стоимости не поставленных нефтепродуктов за каждый календарный день просрочки;</w:t>
      </w:r>
    </w:p>
    <w:p w:rsidR="002B7D3E" w:rsidRPr="002B7D3E" w:rsidRDefault="002B7D3E" w:rsidP="002B7D3E">
      <w:pPr>
        <w:jc w:val="both"/>
      </w:pPr>
      <w:r w:rsidRPr="002B7D3E">
        <w:t>▪ при просрочке поставки более 20 календарных дней - в размере 0,2 %  от стоимости не поставленных нефтепродуктов за каждый календарный день просрочки.</w:t>
      </w:r>
    </w:p>
    <w:p w:rsidR="002B7D3E" w:rsidRPr="002B7D3E" w:rsidRDefault="0063238D" w:rsidP="002B7D3E">
      <w:pPr>
        <w:jc w:val="both"/>
      </w:pPr>
      <w:r>
        <w:t>13</w:t>
      </w:r>
      <w:r w:rsidR="002B7D3E" w:rsidRPr="002B7D3E">
        <w:t>.4. В случае невыборки или нарушения Покупателем сроков выборки нефтепродуктов при поставках на условиях «франко-вагон пункт погрузки», Поставщик вправе потребовать от Покупателя уплаты неустойки (пени) в размере 0,3 % от стоимости  невыбранных  или невыбранных в срок нефтепродуктов за каждый календарный день просрочки. Если Покупателем нарушены сроки более чем на 20 (Двадцать) календарных дней, то Поставщик вправе отказаться от поставки нефтепродуктов.</w:t>
      </w:r>
    </w:p>
    <w:p w:rsidR="002B7D3E" w:rsidRPr="002B7D3E" w:rsidRDefault="002B7D3E" w:rsidP="002B7D3E">
      <w:pPr>
        <w:jc w:val="both"/>
      </w:pPr>
      <w:r w:rsidRPr="002B7D3E">
        <w:t>Уплата неустойки в соответствии с настоящим пунктом не освобождает Покупателя от возмещения убытков Поставщика в связи с невыборкой нефтепродуктов.</w:t>
      </w:r>
    </w:p>
    <w:p w:rsidR="002B7D3E" w:rsidRPr="002B7D3E" w:rsidRDefault="0063238D" w:rsidP="002B7D3E">
      <w:pPr>
        <w:jc w:val="both"/>
      </w:pPr>
      <w:r>
        <w:t>13</w:t>
      </w:r>
      <w:r w:rsidR="002B7D3E" w:rsidRPr="002B7D3E">
        <w:t>.5. Покупатель вправе отказаться от приемки нефтепродуктов, срок поставки которых просрочен по вине Поставщика более чем на 20 (Двадцать) календарных дней и потребовать возврата стоимости не поставленных нефтепродуктов, которая должна быть возвращена Покупателю в течение 5 (Пяти) рабочих дней с даты получения Поставщиком уведомления об отказе от приемки нефтепродуктов. При этом Покупатель обязан принять нефтепродукты, отгруженные Поставщиком до получения указанного уведомления.</w:t>
      </w:r>
    </w:p>
    <w:p w:rsidR="002B7D3E" w:rsidRPr="002B7D3E" w:rsidRDefault="0063238D" w:rsidP="002B7D3E">
      <w:pPr>
        <w:jc w:val="both"/>
      </w:pPr>
      <w:r>
        <w:t>13</w:t>
      </w:r>
      <w:r w:rsidR="002B7D3E" w:rsidRPr="002B7D3E">
        <w:t>.6. Поставщик вправе потребовать от Покупателя уплаты штрафа в размере до 10 % от стоимости не поставленных нефтепродуктов, если их не поставка (недопоставка) произошли по обстоятельствам, за которые отвечает Покупатель, в частности, если:</w:t>
      </w:r>
    </w:p>
    <w:p w:rsidR="002B7D3E" w:rsidRPr="002B7D3E" w:rsidRDefault="002B7D3E" w:rsidP="002B7D3E">
      <w:pPr>
        <w:numPr>
          <w:ilvl w:val="0"/>
          <w:numId w:val="16"/>
        </w:numPr>
        <w:jc w:val="both"/>
      </w:pPr>
      <w:r w:rsidRPr="002B7D3E">
        <w:t>Покупатель (грузополучатель)отказался от приема нефтепродуктов;</w:t>
      </w:r>
    </w:p>
    <w:p w:rsidR="002B7D3E" w:rsidRPr="002B7D3E" w:rsidRDefault="002B7D3E" w:rsidP="002B7D3E">
      <w:pPr>
        <w:numPr>
          <w:ilvl w:val="0"/>
          <w:numId w:val="16"/>
        </w:numPr>
        <w:jc w:val="both"/>
      </w:pPr>
      <w:r w:rsidRPr="002B7D3E">
        <w:t>Покупателем не была предоставлена Поставщику отгрузочная разнарядка в течение 3 (трех) рабочих дней с даты получения от Поставщика соответствующего дополнительного соглашения к Договору либо не была предоставлена новая отгрузочная разнарядка согласно пункту 3.1.3 Договора;</w:t>
      </w:r>
    </w:p>
    <w:p w:rsidR="002B7D3E" w:rsidRPr="002B7D3E" w:rsidRDefault="002B7D3E" w:rsidP="002B7D3E">
      <w:pPr>
        <w:numPr>
          <w:ilvl w:val="0"/>
          <w:numId w:val="16"/>
        </w:numPr>
        <w:jc w:val="both"/>
      </w:pPr>
      <w:r w:rsidRPr="002B7D3E">
        <w:t>Покупателем не было предоставлено уведомление (его копия) о готовности приема груза на станции назначения, оформленное по правилам, действующим на железнодорожном транспорте (пункт 3.1.4 Договора), не исполнены либо несвоевременно исполнены обязательства по пункту 5.5 Договора, а также не были совершены иные действия, необходимые для поставки (передачи) Поставщиком нефтепродуктов в соответствии с условиями Договора и дополнительных соглашений к нему.</w:t>
      </w:r>
    </w:p>
    <w:p w:rsidR="002B7D3E" w:rsidRPr="002B7D3E" w:rsidRDefault="002B7D3E" w:rsidP="002B7D3E">
      <w:pPr>
        <w:jc w:val="both"/>
      </w:pPr>
      <w:r w:rsidRPr="002B7D3E">
        <w:t xml:space="preserve">В случае, указанном во 2-м абзаце настоящего пункта, Покупатель несёт ответственность перед Поставщиком за все убытки, причинённые им (или указанным им грузополучателем) Поставщику за отказ грузополучателя от приёма прибывших в его адрес нефтепродуктов и обязуется возместить Поставщику все </w:t>
      </w:r>
      <w:r w:rsidRPr="002B7D3E">
        <w:lastRenderedPageBreak/>
        <w:t>связанные с этим документально подтвержденные убытки, в том числе штрафы и сборы, уплаченные Поставщиком третьим лицам, в течение 5 (пяти) рабочих днейс даты получения требования об этом Поставщика на основании представленных документов.</w:t>
      </w:r>
    </w:p>
    <w:p w:rsidR="002B7D3E" w:rsidRPr="002B7D3E" w:rsidRDefault="002B7D3E" w:rsidP="002B7D3E">
      <w:pPr>
        <w:jc w:val="both"/>
      </w:pPr>
      <w:r w:rsidRPr="002B7D3E">
        <w:t>В случаях, указанных в 3-м и 4-м абзацах настоящего пункта, Поставщик также вправе отказаться от поставки нефтепродуктов Покупателю по соответствующему дополнительному соглашению к Договору и потребовать возмещения убытков без уплаты со своей стороны неустойки за недопоставку (не поставку).</w:t>
      </w:r>
    </w:p>
    <w:p w:rsidR="002B7D3E" w:rsidRPr="002B7D3E" w:rsidRDefault="002B7D3E" w:rsidP="002B7D3E">
      <w:pPr>
        <w:jc w:val="both"/>
      </w:pPr>
      <w:r w:rsidRPr="002B7D3E">
        <w:tab/>
        <w:t>Поставщик не несет ответственности за дополнительные расходы, возникшие у Покупателя вследствие неполноты и/или неправильности сведений, указанных в отгрузочной разнарядке. В случае если дополнительные расходы по вышеуказанным причинам возникли у Поставщика, Покупатель обязуется возместить Поставщику данные убытки в виде расходов Поставщику в полном объёме.</w:t>
      </w:r>
    </w:p>
    <w:p w:rsidR="002B7D3E" w:rsidRPr="002B7D3E" w:rsidRDefault="0063238D" w:rsidP="002B7D3E">
      <w:pPr>
        <w:jc w:val="both"/>
      </w:pPr>
      <w:r>
        <w:t>13</w:t>
      </w:r>
      <w:r w:rsidR="002B7D3E" w:rsidRPr="00550B22">
        <w:t xml:space="preserve">.7. В случае допущения Покупателем сверхнормативного простоя Вагонов, предоставленных Поставщиком, на станции выгрузки сверх сроков, установленных </w:t>
      </w:r>
      <w:r w:rsidR="00601FF1">
        <w:t xml:space="preserve">настоящим Договором, </w:t>
      </w:r>
      <w:r w:rsidR="002B7D3E" w:rsidRPr="00550B22">
        <w:t xml:space="preserve">Поставщик вправе потребовать от Покупателя, а Покупатель обязуется оплатить неустойку за сверхнормативное пользование Вагонами в размере </w:t>
      </w:r>
      <w:r w:rsidR="0045291A" w:rsidRPr="00550B22">
        <w:rPr>
          <w:color w:val="000000" w:themeColor="text1"/>
        </w:rPr>
        <w:fldChar w:fldCharType="begin">
          <w:ffData>
            <w:name w:val="ТекстовоеПоле47"/>
            <w:enabled/>
            <w:calcOnExit w:val="0"/>
            <w:textInput>
              <w:default w:val="1 500 (Одной тысячи пятьсот)рублей НДС не облагается, за один Вагон для перевозки нефтепродуктов, 2000 (две тысячи) рублей НДС не облагается за Вагон для перевозки газов углеводородных сжиженных и лёгкого углеводородного сырья под избыточным давлением"/>
            </w:textInput>
          </w:ffData>
        </w:fldChar>
      </w:r>
      <w:bookmarkStart w:id="19" w:name="ТекстовоеПоле47"/>
      <w:r w:rsidR="002B7D3E" w:rsidRPr="00550B22">
        <w:rPr>
          <w:color w:val="000000" w:themeColor="text1"/>
        </w:rPr>
        <w:instrText xml:space="preserve"> FORMTEXT </w:instrText>
      </w:r>
      <w:r w:rsidR="0045291A" w:rsidRPr="00550B22">
        <w:rPr>
          <w:color w:val="000000" w:themeColor="text1"/>
        </w:rPr>
      </w:r>
      <w:r w:rsidR="0045291A" w:rsidRPr="00550B22">
        <w:rPr>
          <w:color w:val="000000" w:themeColor="text1"/>
        </w:rPr>
        <w:fldChar w:fldCharType="separate"/>
      </w:r>
      <w:r w:rsidR="002B7D3E" w:rsidRPr="00550B22">
        <w:rPr>
          <w:color w:val="000000" w:themeColor="text1"/>
        </w:rPr>
        <w:t>1 500 (Одной тысячи пятьсот)рублей НДС не облагается, за один Вагон для перевозки нефтепродуктов, 2000 (две тысячи) рублей НДС не облагается за Вагон для перевозки газов углеводородных сжиженных и лёгкого углеводородного сырья под избыточным давлением</w:t>
      </w:r>
      <w:r w:rsidR="0045291A" w:rsidRPr="00550B22">
        <w:rPr>
          <w:color w:val="000000" w:themeColor="text1"/>
        </w:rPr>
        <w:fldChar w:fldCharType="end"/>
      </w:r>
      <w:bookmarkEnd w:id="19"/>
      <w:r w:rsidR="002B7D3E" w:rsidRPr="00550B22">
        <w:t xml:space="preserve"> за каждые, в том числе неполные, сутки превышения нормативного времени нахождения Вагонов на станции назначения или возместить убытки в виде расходов, предъявленных в адрес Поставщика в связи с уплатой штрафов/расходов организациям, с которыми Поставщиком заключены договоры на организацию транспортировки нефтепродуктов.  Оплата неустойки производится в претензионном порядке, с приложением расчета периода простоя, в течение -30 календарных дней с даты получения претензии.</w:t>
      </w:r>
    </w:p>
    <w:p w:rsidR="002B7D3E" w:rsidRPr="002B7D3E" w:rsidRDefault="002B7D3E" w:rsidP="002B7D3E">
      <w:pPr>
        <w:jc w:val="both"/>
      </w:pPr>
      <w:r w:rsidRPr="002B7D3E">
        <w:t>В случае отсутствия вины Покупателя (только при наличии следующих причин:ЛОГ-контроль и/или отсутствие технической/технологической возможности станции назначения, отсутствие заготовок перевозочных документов) в нарушении срока нахождения вагонов у Покупателя (грузополучателя), Покупатель вправе обратиться к Поставщику за корректировкой времени сверхнормативного простоя (суммы неустойки). Для данной корректировки Покупатель обязан в течение 30 (тридцати) календарных дней с даты получения претензии предоставить Поставщику комплект документов, состоящий из:</w:t>
      </w:r>
    </w:p>
    <w:p w:rsidR="002B7D3E" w:rsidRPr="002B7D3E" w:rsidRDefault="002B7D3E" w:rsidP="002B7D3E">
      <w:pPr>
        <w:jc w:val="both"/>
      </w:pPr>
      <w:r w:rsidRPr="002B7D3E">
        <w:t>- надлежаще заверенных копий Актов общей формы (ГУ-23), подтверждающих отсутствие вины Покупателя (грузополучателя);</w:t>
      </w:r>
    </w:p>
    <w:p w:rsidR="002B7D3E" w:rsidRPr="002B7D3E" w:rsidRDefault="002B7D3E" w:rsidP="002B7D3E">
      <w:pPr>
        <w:jc w:val="both"/>
      </w:pPr>
      <w:r w:rsidRPr="002B7D3E">
        <w:t xml:space="preserve">- надлежаще заверенных копий памяток приемосдатчика (ГУ-45) и ведомостей подачи и уборки вагонов (ГУ-46). </w:t>
      </w:r>
    </w:p>
    <w:p w:rsidR="002B7D3E" w:rsidRPr="002B7D3E" w:rsidRDefault="0063238D" w:rsidP="002B7D3E">
      <w:pPr>
        <w:jc w:val="both"/>
      </w:pPr>
      <w:r>
        <w:t>13</w:t>
      </w:r>
      <w:r w:rsidR="002B7D3E" w:rsidRPr="002B7D3E">
        <w:t>.8. В случае переадресовки Покупателем предоставленных Поставщиком Вагонов без согласия Поставщика или самовольного их использования, а равно если Покупатель допустил отправку порожнего Вагона Поставщика на станцию, отличную от станции, указанной в первой железнодорожной накладной, то Покупатель оплачивает Поставщику документально подтвержденные расходы, связанные с возвратом Вагона на станцию налива (приписки), а также штраф в размере 10 000 (Десять тысяч) рублей 00 копеекза каждый Вагон в сутки  за разницу между нормативным и фактическими сроками прибытия Вагона со станции выгрузки на станцию налива (приписки) или возмещает убытки в виде документально подтверждённых расходов Поставщика, понесённые им в связи с уплатой штрафных санкций/расходов организациям, с которыми Поставщиком заключены договоры на организацию транспортировки нефтепродуктов.</w:t>
      </w:r>
    </w:p>
    <w:p w:rsidR="002B7D3E" w:rsidRPr="002B7D3E" w:rsidRDefault="0063238D" w:rsidP="002B7D3E">
      <w:pPr>
        <w:jc w:val="both"/>
      </w:pPr>
      <w:r>
        <w:t>13</w:t>
      </w:r>
      <w:r w:rsidR="002B7D3E" w:rsidRPr="002B7D3E">
        <w:t>.9. В случае если при осмотре порожнего Вагона Поставщика на станции налива (приписки), прибывшего после выгрузки, Поставщик выявляет нижеуказанные нарушения Правил перевозок грузов: не закрыт клапан нижнего сливного прибора, отсутствие ЗПУ, наличие посторонних предметов в котле, наличие использованных ЗПУ в количестве 2 штук и более, Покупатель уплачивает Поставщику штраф в размере 2 000 (Две тысячи) рублей 00 копеек за каждый Вагон, в отношении которого допущено нарушение или возмещает убытки в виде документально подтверждённых расходов Поставщика, понесённых им в связи с уплатой штрафных санкций/расходов организациям, с которыми Поставщиком заключены договоры на организацию транспортировки нефтепродуктов.</w:t>
      </w:r>
    </w:p>
    <w:p w:rsidR="002B7D3E" w:rsidRPr="002B7D3E" w:rsidRDefault="0063238D" w:rsidP="002B7D3E">
      <w:pPr>
        <w:jc w:val="both"/>
      </w:pPr>
      <w:r>
        <w:t>13</w:t>
      </w:r>
      <w:r w:rsidR="002B7D3E" w:rsidRPr="002B7D3E">
        <w:t xml:space="preserve">.10. За не установку заглушек на угловые и контрольные вентили, шаровые краны после слива нефтепродукта из Вагонов Поставщика Покупатель уплачивает штраф в размере 800,00 (Восемьсот) рублей 00 копеек за каждый Вагон или возмещает убытки в виде документально подтверждённых расходов Поставщика, понесённые им в связи с уплатой штрафных санкций/расходов организациям, с которыми Поставщиком заключены договоры на организацию транспортировки нефтепродуктов.  </w:t>
      </w:r>
    </w:p>
    <w:p w:rsidR="002B7D3E" w:rsidRPr="002B7D3E" w:rsidRDefault="0063238D" w:rsidP="002B7D3E">
      <w:pPr>
        <w:jc w:val="both"/>
      </w:pPr>
      <w:r>
        <w:t>13</w:t>
      </w:r>
      <w:r w:rsidR="002B7D3E" w:rsidRPr="002B7D3E">
        <w:t>.11. При поставке нефтепродуктов железнодорожным транспортом в Вагонах, предоставленных Поставщиком, Покупатель несет перед Поставщиком ответственность в том же размере и те же сроки, которые установлены для грузополучателя федеральными законами, нормами и правилами, регулирующими деятельность железнодорожного транспорта, в следующих случаях (если они произошли по причинам, зависящим от Покупателя/грузополучателя):</w:t>
      </w:r>
    </w:p>
    <w:p w:rsidR="002B7D3E" w:rsidRPr="002B7D3E" w:rsidRDefault="002B7D3E" w:rsidP="002B7D3E">
      <w:pPr>
        <w:numPr>
          <w:ilvl w:val="0"/>
          <w:numId w:val="16"/>
        </w:numPr>
        <w:jc w:val="both"/>
      </w:pPr>
      <w:r w:rsidRPr="002B7D3E">
        <w:t>за повреждение и/или утрату Вагонов, предоставленных Поставщиком;</w:t>
      </w:r>
    </w:p>
    <w:p w:rsidR="002B7D3E" w:rsidRPr="002B7D3E" w:rsidRDefault="002B7D3E" w:rsidP="002B7D3E">
      <w:pPr>
        <w:numPr>
          <w:ilvl w:val="0"/>
          <w:numId w:val="16"/>
        </w:numPr>
        <w:jc w:val="both"/>
      </w:pPr>
      <w:r w:rsidRPr="002B7D3E">
        <w:t>в случае неполного слива (выгрузки) Вагонов, предоставленных Поставщиком;</w:t>
      </w:r>
    </w:p>
    <w:p w:rsidR="002B7D3E" w:rsidRPr="002B7D3E" w:rsidRDefault="002B7D3E" w:rsidP="002B7D3E">
      <w:pPr>
        <w:numPr>
          <w:ilvl w:val="0"/>
          <w:numId w:val="16"/>
        </w:numPr>
        <w:jc w:val="both"/>
      </w:pPr>
      <w:r w:rsidRPr="002B7D3E">
        <w:t>за неправильное и/или неполное указание Покупателем или его грузополучателем в перевозочных документах на возврат порожних Вагонов реквизитов их получателя;</w:t>
      </w:r>
    </w:p>
    <w:p w:rsidR="002B7D3E" w:rsidRPr="002B7D3E" w:rsidRDefault="002B7D3E" w:rsidP="002B7D3E">
      <w:pPr>
        <w:numPr>
          <w:ilvl w:val="0"/>
          <w:numId w:val="16"/>
        </w:numPr>
        <w:jc w:val="both"/>
      </w:pPr>
      <w:r w:rsidRPr="002B7D3E">
        <w:lastRenderedPageBreak/>
        <w:t>за иные действия либо бездействие, ответственность за которые установлена для грузополучателя федеральными законами, правовыми нормативными актами, регулирующими деятельность железнодорожного транспорта.</w:t>
      </w:r>
    </w:p>
    <w:p w:rsidR="002B7D3E" w:rsidRPr="002B7D3E" w:rsidRDefault="002B7D3E" w:rsidP="002B7D3E">
      <w:pPr>
        <w:jc w:val="both"/>
      </w:pPr>
      <w:r w:rsidRPr="002B7D3E">
        <w:t>Покупатель обязан возместить Поставщику все документально подтвержденные убытки в виде расходов по ремонту и восстановлению повреждённых вагонов, понесённых вследствие нарушения правил выгрузки/слива нефтепродуктов Покупателем (грузополучателем), приведшего к повреждению вагонов, включая стоимость подготовки к ремонту, стоимость использованных для ремонта деталей, материалов, а также расходы на транспортировку повреждённых вагонов к месту ремонта и с места ремонта на станцию приписки.</w:t>
      </w:r>
    </w:p>
    <w:p w:rsidR="002B7D3E" w:rsidRPr="002B7D3E" w:rsidRDefault="002B7D3E" w:rsidP="002B7D3E">
      <w:pPr>
        <w:jc w:val="both"/>
      </w:pPr>
      <w:r w:rsidRPr="002B7D3E">
        <w:t xml:space="preserve">При отгрузке нефтепродуктов в арендованных вагонах Покупатель возмещает Поставщику убытки в виде стоимости аренды за время нахождения вагонов в ремонте. </w:t>
      </w:r>
    </w:p>
    <w:p w:rsidR="002B7D3E" w:rsidRPr="002B7D3E" w:rsidRDefault="002B7D3E" w:rsidP="002B7D3E">
      <w:pPr>
        <w:jc w:val="both"/>
      </w:pPr>
      <w:r w:rsidRPr="002B7D3E">
        <w:t>При утрате вагона по обстоятельствам, за которые отвечает Покупатель (грузополучатель), а равно при невозможности восстановления вагона в ремонте, Покупатель оплачивает Поставщику убытки в виде стоимости нового вагона аналогичного типа. Стоимость нового вагона определяется исходя из цены завода-изготовителя вагона аналогичного типа, установленную на дату обнаружения утраты вагона.</w:t>
      </w:r>
    </w:p>
    <w:p w:rsidR="002B7D3E" w:rsidRPr="002B7D3E" w:rsidRDefault="00A40BC9" w:rsidP="002B7D3E">
      <w:pPr>
        <w:jc w:val="both"/>
      </w:pPr>
      <w:r>
        <w:rPr>
          <w:bCs/>
        </w:rPr>
        <w:t>13</w:t>
      </w:r>
      <w:r w:rsidR="002B7D3E" w:rsidRPr="002B7D3E">
        <w:rPr>
          <w:bCs/>
        </w:rPr>
        <w:t xml:space="preserve">.12. Поставщик не несет ответственность за неисполнение и/или ненадлежащее исполнение своих обязательств по поставке нефтепродуктов по Договору в случае наличия запрета либо ограничения перевозчика на отгрузку нефтепродуктов в направлении, указанном Покупателем в отгрузочной разнарядке или отказа перевозчика от приема нефтепродуктов к перевозке в соответствии с </w:t>
      </w:r>
      <w:r w:rsidR="002B7D3E" w:rsidRPr="002B7D3E">
        <w:t>федеральными законами, правовыми нормативными актами, регулирующими деятельность соответствующего вида транспорта.</w:t>
      </w:r>
    </w:p>
    <w:p w:rsidR="002B7D3E" w:rsidRPr="002B7D3E" w:rsidRDefault="00A40BC9" w:rsidP="002B7D3E">
      <w:pPr>
        <w:jc w:val="both"/>
      </w:pPr>
      <w:r>
        <w:t>13</w:t>
      </w:r>
      <w:r w:rsidR="002B7D3E" w:rsidRPr="002B7D3E">
        <w:t xml:space="preserve">.13. В случае несвоевременного предоставления Покупателем отгрузочных разнарядок и/или маршрутной телеграммы, Поставщик не несет ответственности за несвоевременную поставку нефтепродуктов, указанных в этих отгрузочных разнарядках. </w:t>
      </w:r>
    </w:p>
    <w:p w:rsidR="002B7D3E" w:rsidRPr="002B7D3E" w:rsidRDefault="00A40BC9" w:rsidP="002B7D3E">
      <w:pPr>
        <w:jc w:val="both"/>
      </w:pPr>
      <w:r>
        <w:t>13</w:t>
      </w:r>
      <w:r w:rsidR="002B7D3E" w:rsidRPr="002B7D3E">
        <w:t>.14. Покупатель несет ответственность за ущерб, возникший в результате предоставления под погрузку автотранспорта в неисправном и/или непригодном для перевозки нефтепродуктов состоянии и обязан возместить убытки в виде затрат по очистке территории пункта налива согласно калькуляции, составленной заводом-производителем (отправителем), а также стоимость поврежденного оборудования (или) работ по его восстановлению на основании Акта, составленного с участием представителя завода-производителя (отправителя) и представителя Покупателя (водителя), в котором отражен факт порчи оборудования.</w:t>
      </w:r>
    </w:p>
    <w:p w:rsidR="002B7D3E" w:rsidRPr="002B7D3E" w:rsidRDefault="002B7D3E" w:rsidP="002B7D3E">
      <w:pPr>
        <w:jc w:val="both"/>
      </w:pPr>
      <w:r w:rsidRPr="002B7D3E">
        <w:t>Стоимость оборудования и работ по его ремонту определяется исходя из калькуляций, представленных заводом-производителем (отправителем).</w:t>
      </w:r>
    </w:p>
    <w:p w:rsidR="002B7D3E" w:rsidRPr="002B7D3E" w:rsidRDefault="00A40BC9" w:rsidP="002B7D3E">
      <w:pPr>
        <w:jc w:val="both"/>
        <w:rPr>
          <w:bCs/>
        </w:rPr>
      </w:pPr>
      <w:r>
        <w:rPr>
          <w:bCs/>
        </w:rPr>
        <w:t>13</w:t>
      </w:r>
      <w:r w:rsidR="002B7D3E" w:rsidRPr="00550B22">
        <w:rPr>
          <w:bCs/>
        </w:rPr>
        <w:t>.15. Стороны договорились, что при возникновении споров в отношении оплаты каких-либо сумм («оспоримые суммы») при одновременном наличии бесспорных обязательств по расчетам, ни одна из Сторон не имеет права задерживать расчеты в размерах бесспорных обязательств на основании отсутствия согласия в отношении «оспоримых сумм»Задержка в расчетах влечет ответственность Ст</w:t>
      </w:r>
      <w:r w:rsidR="006F3149">
        <w:rPr>
          <w:bCs/>
        </w:rPr>
        <w:t>орон в соответствии с пунктом 13</w:t>
      </w:r>
      <w:r w:rsidR="002B7D3E" w:rsidRPr="00550B22">
        <w:rPr>
          <w:bCs/>
        </w:rPr>
        <w:t>.1 Договора.</w:t>
      </w:r>
    </w:p>
    <w:p w:rsidR="002B7D3E" w:rsidRPr="002B7D3E" w:rsidRDefault="00A40BC9" w:rsidP="002B7D3E">
      <w:pPr>
        <w:jc w:val="both"/>
      </w:pPr>
      <w:r>
        <w:t>13</w:t>
      </w:r>
      <w:r w:rsidR="002B7D3E" w:rsidRPr="002B7D3E">
        <w:t xml:space="preserve">.16.  Покупатель принимает во внимание, что в соответствии с п.п.2.2 и 3.2.1 настоящего Договора, Поставщик во исполнение своего обязательства по поставке нефтепродуктов по поручению Покупателя организует от своего имени, но за счёт Покупателя транспортировку нефтепродуктов железнодорожным и/или трубопроводным транспортом, вступая в договорные отношения с третьими лицами (заводом-производителем, грузоотправителем, перевозчиком, арендодателями вагонов, экспедиторами, таможенным брокером и пр.), перед которыми Поставщик несёт обязательство по возмещению убытков и/или выплате штрафов (неустоек), сборов, в том числе за невыполнение принятой заявки на перевозку груза, за непредъявление грузов к перевозке, нарушение порядка и сроков возврата порожних вагонов, и/или в ненадлежащем коммерческом/техническом состоянии. </w:t>
      </w:r>
    </w:p>
    <w:p w:rsidR="002B7D3E" w:rsidRPr="002B7D3E" w:rsidRDefault="002B7D3E" w:rsidP="002B7D3E">
      <w:pPr>
        <w:jc w:val="both"/>
      </w:pPr>
      <w:r w:rsidRPr="002B7D3E">
        <w:t xml:space="preserve">В случае, если данные нарушения вызваны действиями/бездействием Покупателя или указанного им грузополучателя, Покупатель обязуется возместить Поставщику все убытки, состоящие из сумм, выплаченных или подлежащих выплате указанным третьим лицам в счёт возмещения их убытков и наложенных ими на Поставщика штрафов (неустоек), сборов на основании представленных Поставщиком документов. </w:t>
      </w:r>
    </w:p>
    <w:p w:rsidR="002B7D3E" w:rsidRPr="002B7D3E" w:rsidRDefault="002B7D3E" w:rsidP="002B7D3E">
      <w:pPr>
        <w:jc w:val="both"/>
      </w:pPr>
      <w:r w:rsidRPr="002B7D3E">
        <w:t xml:space="preserve">Покупатель вправе запросить у Поставщика данные по размеру и условиям наложения на Поставщика штрафов (неустоек), сборов, установленных в договорах между Поставщиком и указанными третьими лицами. </w:t>
      </w:r>
    </w:p>
    <w:p w:rsidR="002B7D3E" w:rsidRPr="002B7D3E" w:rsidRDefault="002B7D3E" w:rsidP="002B7D3E">
      <w:pPr>
        <w:jc w:val="both"/>
      </w:pPr>
      <w:r w:rsidRPr="002B7D3E">
        <w:t>Покупатель обязуется возместить Поставщику все понесённые расходы, связанные с исполнением поручения Покупателя по организации Поставщиком от своего имени, но за счёт Покупателя транспортировки нефтепродуктов железнодорожным и/или трубопроводным транспортом на основании представленных документов, подтверждающих понесённые расходы, в течение 5 (пяти) календарных дней с даты их получения Покупателем.</w:t>
      </w:r>
    </w:p>
    <w:p w:rsidR="00550B22" w:rsidRDefault="00A40BC9" w:rsidP="002B7D3E">
      <w:pPr>
        <w:jc w:val="both"/>
      </w:pPr>
      <w:r>
        <w:t>13</w:t>
      </w:r>
      <w:r w:rsidR="002B7D3E" w:rsidRPr="002B7D3E">
        <w:t>.17. Покупатель несёт ответственность за неисполнение или ненадлежащее исполнение своих обязательств по настоящему Договору  и дополнительным соглашениям к нему независимо от того, является ли получателем нефтепродуктов он сам или по его разнарядке грузополучатель.</w:t>
      </w:r>
    </w:p>
    <w:p w:rsidR="00A40BC9" w:rsidRPr="002B7D3E" w:rsidRDefault="00A40BC9" w:rsidP="002B7D3E">
      <w:pPr>
        <w:jc w:val="both"/>
      </w:pPr>
    </w:p>
    <w:p w:rsidR="002B7D3E" w:rsidRPr="002B7D3E" w:rsidRDefault="00A40BC9" w:rsidP="002B7D3E">
      <w:pPr>
        <w:jc w:val="both"/>
        <w:rPr>
          <w:b/>
        </w:rPr>
      </w:pPr>
      <w:r>
        <w:rPr>
          <w:b/>
        </w:rPr>
        <w:t>14</w:t>
      </w:r>
      <w:r w:rsidR="002B7D3E" w:rsidRPr="002B7D3E">
        <w:rPr>
          <w:b/>
        </w:rPr>
        <w:t>. ОБСТОЯТЕЛЬСТВА НЕПРЕОДОЛИМОЙ СИЛЫ</w:t>
      </w:r>
    </w:p>
    <w:p w:rsidR="002B7D3E" w:rsidRPr="002B7D3E" w:rsidRDefault="00A40BC9" w:rsidP="002B7D3E">
      <w:pPr>
        <w:jc w:val="both"/>
      </w:pPr>
      <w:bookmarkStart w:id="20" w:name="_Ref286999602"/>
      <w:r>
        <w:lastRenderedPageBreak/>
        <w:t>14</w:t>
      </w:r>
      <w:r w:rsidR="002B7D3E" w:rsidRPr="002B7D3E">
        <w:t>.1. Стороны не несут ответственности за неисполнение любого из своих обязательств, за исключением обязательств Покупателя по оплате нефтепродуктов, если докажут, что такое неисполнение было вызвано обстоятельствами непреодолимой силы, т.е. событиями или обстоятельствами, действительно находящимися вне контроля такой Стороны, наступившими после заключения настоящего Договора, носящими чрезвычайный и непредотвратимый характер. К форс-мажорным обстоятельствам относятся, в частности, природные катаклизмы, забастовки, пожары, наводнения, взрывы, обледенения, войны(как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(включая распределения, приоритеты, официальные требования, квоты и ценовой контроль), если эти обстоятельства непосредственно повлияли на исполнение настоящего Договора.</w:t>
      </w:r>
    </w:p>
    <w:p w:rsidR="002B7D3E" w:rsidRPr="002B7D3E" w:rsidRDefault="002B7D3E" w:rsidP="002B7D3E">
      <w:pPr>
        <w:jc w:val="both"/>
      </w:pPr>
      <w:r w:rsidRPr="002B7D3E">
        <w:t>В случае введения правительством иностранного государства каких-либо запретительных или ограничительных мер в отношении Поставщика (обществ Поставщика), Покупатель не вправе ссылаться на данные обстоятельства в качестве основания неисполнения или ненадлежащего исполнения своих обязательств по настоящему Договору и дополнительным соглашениям к нему.</w:t>
      </w:r>
    </w:p>
    <w:p w:rsidR="002B7D3E" w:rsidRPr="002B7D3E" w:rsidRDefault="002B7D3E" w:rsidP="002B7D3E">
      <w:pPr>
        <w:jc w:val="both"/>
      </w:pPr>
      <w:r w:rsidRPr="002B7D3E">
        <w:t>Данные обстоятельства не могут являться основанием освобождения Покупателя от ответственности, предусмотренной настоящим Договором.</w:t>
      </w:r>
      <w:bookmarkEnd w:id="20"/>
    </w:p>
    <w:p w:rsidR="002B7D3E" w:rsidRPr="002B7D3E" w:rsidRDefault="00A40BC9" w:rsidP="002B7D3E">
      <w:pPr>
        <w:jc w:val="both"/>
      </w:pPr>
      <w:r>
        <w:t>14</w:t>
      </w:r>
      <w:r w:rsidR="002B7D3E" w:rsidRPr="002B7D3E">
        <w:t>.2. Сторона, для которой возникла невозможность исполнения обязательств по Договору в результате обстоятельств непре</w:t>
      </w:r>
      <w:r>
        <w:t>одолимой силы согласно пункту 14</w:t>
      </w:r>
      <w:r w:rsidR="002B7D3E" w:rsidRPr="002B7D3E">
        <w:t>.1 Договора, обязана без промедления в течение 10 (десяти) дней со дня наступления или прекращения указанных обстоятельств письменно известить об этом другую Сторону.</w:t>
      </w:r>
    </w:p>
    <w:p w:rsidR="002B7D3E" w:rsidRPr="002B7D3E" w:rsidRDefault="00A40BC9" w:rsidP="002B7D3E">
      <w:pPr>
        <w:jc w:val="both"/>
      </w:pPr>
      <w:r>
        <w:t>14</w:t>
      </w:r>
      <w:r w:rsidR="002B7D3E" w:rsidRPr="002B7D3E">
        <w:t>.3. При наступлении обстоятельств непре</w:t>
      </w:r>
      <w:r w:rsidR="006F3149">
        <w:t>одолимой силы согласно пункту 14</w:t>
      </w:r>
      <w:r w:rsidR="002B7D3E" w:rsidRPr="002B7D3E">
        <w:t>.1 Договора, срок исполнения обязательств по Договору отодвигается соразмерно времени, в течение которого будут действовать такие обстоятельства, но не более чем на 30 дней. Если эти обстоятельства продолжают действовать свыше 30 дней, любая из сторон по Договору может предложить другой стороне внести соответствующие изменения в Договор, либо его расторгнуть.</w:t>
      </w:r>
    </w:p>
    <w:p w:rsidR="002B7D3E" w:rsidRPr="002B7D3E" w:rsidRDefault="00A40BC9" w:rsidP="002B7D3E">
      <w:pPr>
        <w:jc w:val="both"/>
      </w:pPr>
      <w:r>
        <w:t>14</w:t>
      </w:r>
      <w:r w:rsidR="002B7D3E" w:rsidRPr="002B7D3E">
        <w:t>.4. Несмотря на наступление обстоятельств непреодолимой силы, перед прекращением настоящего Договора вследствие наступления обстоятельств непреодолимой силы, Стороны осуществляют окончательные взаиморасчёты.</w:t>
      </w:r>
    </w:p>
    <w:p w:rsidR="002B7D3E" w:rsidRPr="002B7D3E" w:rsidRDefault="00A40BC9" w:rsidP="002B7D3E">
      <w:pPr>
        <w:jc w:val="both"/>
      </w:pPr>
      <w:r>
        <w:t>14</w:t>
      </w:r>
      <w:r w:rsidR="002B7D3E" w:rsidRPr="002B7D3E">
        <w:t>.5. Наличие обстоятельств непреодол</w:t>
      </w:r>
      <w:r w:rsidR="006F3149">
        <w:t>имой силы, указанных в пункте 14</w:t>
      </w:r>
      <w:r w:rsidR="002B7D3E" w:rsidRPr="002B7D3E">
        <w:t>.1 Договора, подтверждается соответствующим актом компетентного органа.</w:t>
      </w:r>
    </w:p>
    <w:p w:rsidR="002B7D3E" w:rsidRPr="002B7D3E" w:rsidRDefault="002B7D3E" w:rsidP="002B7D3E">
      <w:pPr>
        <w:jc w:val="both"/>
        <w:rPr>
          <w:b/>
        </w:rPr>
      </w:pPr>
    </w:p>
    <w:p w:rsidR="002B7D3E" w:rsidRPr="002B7D3E" w:rsidRDefault="00A40BC9" w:rsidP="002B7D3E">
      <w:pPr>
        <w:jc w:val="both"/>
        <w:rPr>
          <w:b/>
        </w:rPr>
      </w:pPr>
      <w:r>
        <w:rPr>
          <w:b/>
        </w:rPr>
        <w:t>15</w:t>
      </w:r>
      <w:r w:rsidR="002B7D3E" w:rsidRPr="002B7D3E">
        <w:rPr>
          <w:b/>
        </w:rPr>
        <w:t>. ПОРЯДОК РАЗРЕШЕНИЯ СПОРОВ</w:t>
      </w:r>
    </w:p>
    <w:p w:rsidR="002B7D3E" w:rsidRPr="002B7D3E" w:rsidRDefault="00A40BC9" w:rsidP="002B7D3E">
      <w:pPr>
        <w:jc w:val="both"/>
      </w:pPr>
      <w:r>
        <w:t>15</w:t>
      </w:r>
      <w:r w:rsidR="002B7D3E" w:rsidRPr="002B7D3E">
        <w:t>.1. Все споры Сторон, возникающие из Договора или в связи с ним, Стороны будут стремиться урегулировать путем переговоров и в претензионном порядке. В случае не достижения согласия Сторонами, споры передаются на рассмотрение Арбитражного суда</w:t>
      </w:r>
      <w:r>
        <w:t xml:space="preserve"> по месту нахождения Истца..</w:t>
      </w:r>
    </w:p>
    <w:p w:rsidR="002B7D3E" w:rsidRPr="002B7D3E" w:rsidRDefault="002B7D3E" w:rsidP="002B7D3E">
      <w:pPr>
        <w:jc w:val="both"/>
        <w:rPr>
          <w:b/>
        </w:rPr>
      </w:pPr>
    </w:p>
    <w:p w:rsidR="002B7D3E" w:rsidRPr="002B7D3E" w:rsidRDefault="00A40BC9" w:rsidP="002B7D3E">
      <w:pPr>
        <w:jc w:val="both"/>
        <w:rPr>
          <w:b/>
        </w:rPr>
      </w:pPr>
      <w:r>
        <w:rPr>
          <w:b/>
        </w:rPr>
        <w:t>16</w:t>
      </w:r>
      <w:r w:rsidR="002B7D3E" w:rsidRPr="002B7D3E">
        <w:rPr>
          <w:b/>
        </w:rPr>
        <w:t>. ПОРЯДОК ИЗМЕНЕНИЯ И РАСТОРЖЕНИЯ ДОГОВОРА</w:t>
      </w:r>
    </w:p>
    <w:p w:rsidR="002B7D3E" w:rsidRPr="002B7D3E" w:rsidRDefault="00A40BC9" w:rsidP="002B7D3E">
      <w:pPr>
        <w:jc w:val="both"/>
      </w:pPr>
      <w:r>
        <w:t>16</w:t>
      </w:r>
      <w:r w:rsidR="002B7D3E" w:rsidRPr="002B7D3E">
        <w:t>.1. Любые изменения и дополнения к Договору и дополнительным соглашениям к нему (кроме</w:t>
      </w:r>
      <w:r>
        <w:t xml:space="preserve"> случаев, указанных в пунктах 17.1-17</w:t>
      </w:r>
      <w:r w:rsidR="002B7D3E" w:rsidRPr="002B7D3E">
        <w:t>.2 Договора) оформляются соответствующими соглашениями, которые подписываются уполномоченными представителями Сторон, скрепляются их печатью и являются неотъемлемыми частями Договора.</w:t>
      </w:r>
    </w:p>
    <w:p w:rsidR="002B7D3E" w:rsidRPr="002B7D3E" w:rsidRDefault="00A40BC9" w:rsidP="002B7D3E">
      <w:pPr>
        <w:jc w:val="both"/>
      </w:pPr>
      <w:r>
        <w:t>16</w:t>
      </w:r>
      <w:r w:rsidR="002B7D3E" w:rsidRPr="002B7D3E">
        <w:t>.2. Расторжение Договора допускается по письменному согласию Сторон и в случаях, предусмотренных Договором и действующим законодательством Российской Федерации.</w:t>
      </w:r>
    </w:p>
    <w:p w:rsidR="002B7D3E" w:rsidRPr="002B7D3E" w:rsidRDefault="002B7D3E" w:rsidP="002B7D3E">
      <w:pPr>
        <w:jc w:val="both"/>
        <w:rPr>
          <w:b/>
        </w:rPr>
      </w:pPr>
    </w:p>
    <w:p w:rsidR="002B7D3E" w:rsidRPr="002B7D3E" w:rsidRDefault="00A40BC9" w:rsidP="002B7D3E">
      <w:pPr>
        <w:jc w:val="both"/>
        <w:rPr>
          <w:b/>
        </w:rPr>
      </w:pPr>
      <w:r>
        <w:rPr>
          <w:b/>
        </w:rPr>
        <w:t>17</w:t>
      </w:r>
      <w:r w:rsidR="002B7D3E" w:rsidRPr="002B7D3E">
        <w:rPr>
          <w:b/>
        </w:rPr>
        <w:t>. ПРОЧИЕ УСЛОВИЯ</w:t>
      </w:r>
    </w:p>
    <w:p w:rsidR="002B7D3E" w:rsidRPr="002B7D3E" w:rsidRDefault="00A40BC9" w:rsidP="002B7D3E">
      <w:pPr>
        <w:jc w:val="both"/>
      </w:pPr>
      <w:bookmarkStart w:id="21" w:name="_Ref286999820"/>
      <w:r>
        <w:t>17</w:t>
      </w:r>
      <w:r w:rsidR="002B7D3E" w:rsidRPr="002B7D3E">
        <w:t>.1. 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двустороннего документа.</w:t>
      </w:r>
      <w:bookmarkEnd w:id="21"/>
    </w:p>
    <w:p w:rsidR="002B7D3E" w:rsidRPr="002B7D3E" w:rsidRDefault="00A40BC9" w:rsidP="002B7D3E">
      <w:pPr>
        <w:jc w:val="both"/>
      </w:pPr>
      <w:r>
        <w:t>17</w:t>
      </w:r>
      <w:r w:rsidR="002B7D3E" w:rsidRPr="002B7D3E">
        <w:t>.2. В случае изменения почтового адреса Стороны направляют соответствующее уведомление, подписанное уполномоченным лицом.</w:t>
      </w:r>
    </w:p>
    <w:p w:rsidR="002B7D3E" w:rsidRPr="002B7D3E" w:rsidRDefault="00A40BC9" w:rsidP="002B7D3E">
      <w:pPr>
        <w:jc w:val="both"/>
      </w:pPr>
      <w:r>
        <w:t>17</w:t>
      </w:r>
      <w:r w:rsidR="002B7D3E" w:rsidRPr="002B7D3E">
        <w:t>.3. Документы, переданные по факсимильной связи, имеют полную юридическую силу (за исключением счетов-фактур и накладных ТОРГ-12) и обязательны к исполнению,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Договора. Номера абонентов Покупателя, для направления документов в связи с поставкой, указываются в Договоре. Последующее представление подлинных экземпляров этих документов обязательно. Стороны обязуются осуществить обмен оригиналами документов, переданных друг другу с использованием факсимильных аппаратов, в течение 10 (Десяти) дней. Риск искажения информации несет Сторона, направившая  информацию.</w:t>
      </w:r>
    </w:p>
    <w:p w:rsidR="002B7D3E" w:rsidRPr="002B7D3E" w:rsidRDefault="00A40BC9" w:rsidP="002B7D3E">
      <w:pPr>
        <w:jc w:val="both"/>
        <w:rPr>
          <w:bCs/>
        </w:rPr>
      </w:pPr>
      <w:r>
        <w:rPr>
          <w:bCs/>
        </w:rPr>
        <w:t>17</w:t>
      </w:r>
      <w:r w:rsidR="002B7D3E" w:rsidRPr="002B7D3E">
        <w:rPr>
          <w:bCs/>
        </w:rPr>
        <w:t xml:space="preserve">.4. Стороны договорились, что при поставках железнодорожным транспортом понятия «железнодорожный транспорт», «железнодорожная станция», «грузополучатель (получатель)», </w:t>
      </w:r>
      <w:r w:rsidR="002B7D3E" w:rsidRPr="002B7D3E">
        <w:rPr>
          <w:bCs/>
        </w:rPr>
        <w:lastRenderedPageBreak/>
        <w:t xml:space="preserve">«грузоотправитель (отправитель)», в целях Договора определяются таким же образом, каким они определены </w:t>
      </w:r>
      <w:r w:rsidR="002B7D3E" w:rsidRPr="002B7D3E">
        <w:t>федеральными законами, нормативными правовыми актами, регулирующими деятельность железнодорожного транспорта</w:t>
      </w:r>
      <w:r w:rsidR="002B7D3E" w:rsidRPr="002B7D3E">
        <w:rPr>
          <w:bCs/>
        </w:rPr>
        <w:t>.</w:t>
      </w:r>
    </w:p>
    <w:p w:rsidR="002B7D3E" w:rsidRPr="002B7D3E" w:rsidRDefault="00A40BC9" w:rsidP="002B7D3E">
      <w:pPr>
        <w:jc w:val="both"/>
        <w:rPr>
          <w:bCs/>
        </w:rPr>
      </w:pPr>
      <w:r>
        <w:rPr>
          <w:bCs/>
        </w:rPr>
        <w:t>17</w:t>
      </w:r>
      <w:r w:rsidR="002B7D3E" w:rsidRPr="002B7D3E">
        <w:rPr>
          <w:bCs/>
        </w:rPr>
        <w:t>.5. При поставках автомобильным транспортом понятия «автомобильный транспорт», «грузополучатель (получатель)», «грузоотправитель (отправитель)»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B7D3E" w:rsidRPr="002B7D3E" w:rsidRDefault="00A40BC9" w:rsidP="002B7D3E">
      <w:pPr>
        <w:jc w:val="both"/>
      </w:pPr>
      <w:r>
        <w:t>17</w:t>
      </w:r>
      <w:r w:rsidR="002B7D3E" w:rsidRPr="002B7D3E">
        <w:t>.6. Все ссылки на законодательство, нормативно-правовые акты, ГОСТ, Инструкции, правила, регламенты и иные документы включают в себя все дополнения и изменения к ним, действительные на момент заключения Договора.</w:t>
      </w:r>
    </w:p>
    <w:p w:rsidR="002B7D3E" w:rsidRPr="002B7D3E" w:rsidRDefault="00A40BC9" w:rsidP="002B7D3E">
      <w:pPr>
        <w:jc w:val="both"/>
      </w:pPr>
      <w:r>
        <w:t>17</w:t>
      </w:r>
      <w:r w:rsidR="002B7D3E" w:rsidRPr="002B7D3E">
        <w:t xml:space="preserve">.6.1. Если документ, на который имеется ссылка в Договоре, изменен (заменен), то при выполнении принятых на себя обязательств Стороны должны руководствоваться измененным документом (документом, принятым взамен отмененного). </w:t>
      </w:r>
    </w:p>
    <w:p w:rsidR="002B7D3E" w:rsidRPr="002B7D3E" w:rsidRDefault="00A40BC9" w:rsidP="002B7D3E">
      <w:pPr>
        <w:jc w:val="both"/>
      </w:pPr>
      <w:r>
        <w:t>17</w:t>
      </w:r>
      <w:r w:rsidR="002B7D3E" w:rsidRPr="002B7D3E">
        <w:t>.6.2. Если документ, на который имеется ссылка в Договоре, отменен без замены, то положение Договора, в котором дана ссылка на отмененный без замены документ, применяется в части, не затрагивающей эту ссылку.</w:t>
      </w:r>
    </w:p>
    <w:p w:rsidR="002B7D3E" w:rsidRPr="002B7D3E" w:rsidRDefault="00A40BC9" w:rsidP="002B7D3E">
      <w:pPr>
        <w:jc w:val="both"/>
      </w:pPr>
      <w:r>
        <w:t>17</w:t>
      </w:r>
      <w:r w:rsidR="002B7D3E" w:rsidRPr="002B7D3E">
        <w:t>.7. Кроме случаев, когда из контекста следует иное, слова в единственном числе также включают в себя множественное и наоборот; слова в каком-либо одном роде включают в себя также все роды, и слова, обозначающие физических лиц, также включают в себя фирмы и корпорации и наоборот.</w:t>
      </w:r>
    </w:p>
    <w:p w:rsidR="002B7D3E" w:rsidRPr="002B7D3E" w:rsidRDefault="00A40BC9" w:rsidP="002B7D3E">
      <w:pPr>
        <w:jc w:val="both"/>
      </w:pPr>
      <w:r>
        <w:t>17</w:t>
      </w:r>
      <w:r w:rsidR="002B7D3E" w:rsidRPr="002B7D3E">
        <w:t>.8. Покупатель не вправе уступать свои права и обязанности по настоящему Договору и дополнительным соглашениям к нему без предварительного письменного согласия Поставщика.</w:t>
      </w:r>
    </w:p>
    <w:p w:rsidR="002B7D3E" w:rsidRPr="002B7D3E" w:rsidRDefault="00A40BC9" w:rsidP="002B7D3E">
      <w:pPr>
        <w:jc w:val="both"/>
        <w:rPr>
          <w:bCs/>
        </w:rPr>
      </w:pPr>
      <w:r>
        <w:t>17</w:t>
      </w:r>
      <w:r w:rsidR="002B7D3E" w:rsidRPr="002B7D3E">
        <w:t xml:space="preserve">.9. </w:t>
      </w:r>
      <w:r w:rsidR="002B7D3E" w:rsidRPr="002B7D3E">
        <w:rPr>
          <w:bCs/>
        </w:rPr>
        <w:t>Любые предварительные договоренности и переписка Сторон в отношении предмета и условий Договора и дополнительных соглашений к нему, предшествующая их заключению, утрачивают силу с момента заключения Договора и дополнительных соглашений к нему.</w:t>
      </w:r>
    </w:p>
    <w:p w:rsidR="002B7D3E" w:rsidRPr="002B7D3E" w:rsidRDefault="00A40BC9" w:rsidP="002B7D3E">
      <w:pPr>
        <w:jc w:val="both"/>
        <w:rPr>
          <w:bCs/>
        </w:rPr>
      </w:pPr>
      <w:r>
        <w:rPr>
          <w:bCs/>
        </w:rPr>
        <w:t>17</w:t>
      </w:r>
      <w:r w:rsidR="002B7D3E" w:rsidRPr="002B7D3E">
        <w:rPr>
          <w:bCs/>
        </w:rPr>
        <w:t>.10. Во всем ином, что не предусмотрено Договором, подлежат применению нормы действующего законодательства РФ.</w:t>
      </w:r>
    </w:p>
    <w:p w:rsidR="002B7D3E" w:rsidRDefault="00A40BC9" w:rsidP="002B7D3E">
      <w:pPr>
        <w:jc w:val="both"/>
      </w:pPr>
      <w:r>
        <w:t>17</w:t>
      </w:r>
      <w:r w:rsidR="002B7D3E" w:rsidRPr="002B7D3E">
        <w:t>.11. Договор составлен и подписан в двух экземплярах, имеющих одинаковую юридическую силу, один экземпляр – для Поставщика, другой – для Покупателя.</w:t>
      </w:r>
    </w:p>
    <w:p w:rsidR="00550B22" w:rsidRPr="002B7D3E" w:rsidRDefault="00550B22" w:rsidP="002B7D3E">
      <w:pPr>
        <w:jc w:val="both"/>
      </w:pPr>
    </w:p>
    <w:p w:rsidR="002B7D3E" w:rsidRPr="002B7D3E" w:rsidRDefault="00A40BC9" w:rsidP="002B7D3E">
      <w:pPr>
        <w:jc w:val="both"/>
        <w:rPr>
          <w:b/>
        </w:rPr>
      </w:pPr>
      <w:r>
        <w:rPr>
          <w:b/>
        </w:rPr>
        <w:t>18</w:t>
      </w:r>
      <w:r w:rsidR="002B7D3E" w:rsidRPr="002B7D3E">
        <w:rPr>
          <w:b/>
        </w:rPr>
        <w:t>. КОНФИДЕНЦИАЛЬНОСТЬ</w:t>
      </w:r>
    </w:p>
    <w:p w:rsidR="002B7D3E" w:rsidRPr="002B7D3E" w:rsidRDefault="00A40BC9" w:rsidP="002B7D3E">
      <w:pPr>
        <w:jc w:val="both"/>
      </w:pPr>
      <w:r>
        <w:t>18</w:t>
      </w:r>
      <w:r w:rsidR="002B7D3E" w:rsidRPr="002B7D3E">
        <w:t>.1.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2B7D3E" w:rsidRPr="002B7D3E" w:rsidRDefault="00A40BC9" w:rsidP="002B7D3E">
      <w:pPr>
        <w:jc w:val="both"/>
      </w:pPr>
      <w:r>
        <w:t>18</w:t>
      </w:r>
      <w:r w:rsidR="002B7D3E" w:rsidRPr="002B7D3E">
        <w:t>.2.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приусловии, что в случае любого такого раскрытия (</w:t>
      </w:r>
      <w:r w:rsidR="002B7D3E" w:rsidRPr="002B7D3E">
        <w:rPr>
          <w:lang w:val="en-US"/>
        </w:rPr>
        <w:t>a</w:t>
      </w:r>
      <w:r w:rsidR="002B7D3E" w:rsidRPr="002B7D3E">
        <w:t>)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2B7D3E" w:rsidRPr="002B7D3E" w:rsidRDefault="00A40BC9" w:rsidP="002B7D3E">
      <w:pPr>
        <w:jc w:val="both"/>
      </w:pPr>
      <w:r>
        <w:t>18</w:t>
      </w:r>
      <w:r w:rsidR="002B7D3E" w:rsidRPr="002B7D3E">
        <w:t>.3.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2B7D3E" w:rsidRPr="002B7D3E" w:rsidRDefault="00A40BC9" w:rsidP="002B7D3E">
      <w:pPr>
        <w:jc w:val="both"/>
      </w:pPr>
      <w:r>
        <w:t>18</w:t>
      </w:r>
      <w:r w:rsidR="002B7D3E" w:rsidRPr="002B7D3E">
        <w:t>.4.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2B7D3E" w:rsidRPr="002B7D3E" w:rsidRDefault="00A40BC9" w:rsidP="002B7D3E">
      <w:pPr>
        <w:jc w:val="both"/>
      </w:pPr>
      <w:r>
        <w:t>18</w:t>
      </w:r>
      <w:r w:rsidR="002B7D3E" w:rsidRPr="002B7D3E">
        <w:t>.5. 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2B7D3E" w:rsidRPr="002B7D3E" w:rsidRDefault="00A40BC9" w:rsidP="002B7D3E">
      <w:pPr>
        <w:jc w:val="both"/>
      </w:pPr>
      <w:r>
        <w:t>18</w:t>
      </w:r>
      <w:r w:rsidR="002B7D3E" w:rsidRPr="002B7D3E">
        <w:t>.6. Передача Конфиденциальной информации оформляется Актом, который подписывается уполномоченными лицами Сторон.</w:t>
      </w:r>
    </w:p>
    <w:p w:rsidR="002B7D3E" w:rsidRPr="002B7D3E" w:rsidRDefault="00A40BC9" w:rsidP="002B7D3E">
      <w:pPr>
        <w:jc w:val="both"/>
      </w:pPr>
      <w:r>
        <w:lastRenderedPageBreak/>
        <w:t>18</w:t>
      </w:r>
      <w:r w:rsidR="002B7D3E" w:rsidRPr="002B7D3E">
        <w:t>.7.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550B22" w:rsidRDefault="00550B22" w:rsidP="002B7D3E">
      <w:pPr>
        <w:jc w:val="both"/>
        <w:rPr>
          <w:b/>
        </w:rPr>
      </w:pPr>
    </w:p>
    <w:p w:rsidR="002B7D3E" w:rsidRPr="00177224" w:rsidRDefault="00A40BC9" w:rsidP="002B7D3E">
      <w:pPr>
        <w:jc w:val="both"/>
        <w:rPr>
          <w:b/>
        </w:rPr>
      </w:pPr>
      <w:r>
        <w:rPr>
          <w:b/>
        </w:rPr>
        <w:t>19</w:t>
      </w:r>
      <w:r w:rsidR="002B7D3E" w:rsidRPr="00177224">
        <w:rPr>
          <w:b/>
        </w:rPr>
        <w:t>. СРОК ДЕЙСТВИЯ ДОГОВОРА</w:t>
      </w:r>
    </w:p>
    <w:p w:rsidR="000C59A1" w:rsidRPr="000C59A1" w:rsidRDefault="00A40BC9" w:rsidP="000C59A1">
      <w:pPr>
        <w:ind w:firstLine="440"/>
        <w:jc w:val="both"/>
      </w:pPr>
      <w:r w:rsidRPr="000C59A1">
        <w:t>19</w:t>
      </w:r>
      <w:r w:rsidR="002B7D3E" w:rsidRPr="000C59A1">
        <w:t xml:space="preserve">.1. Договор считается заключенным с даты его подписания уполномоченными представителями Сторон, и действует до </w:t>
      </w:r>
      <w:r w:rsidRPr="000C59A1">
        <w:t xml:space="preserve"> 31 декабря</w:t>
      </w:r>
      <w:r w:rsidR="006E23AC">
        <w:t xml:space="preserve"> 2019 </w:t>
      </w:r>
      <w:bookmarkStart w:id="22" w:name="_GoBack"/>
      <w:bookmarkEnd w:id="22"/>
      <w:r w:rsidR="002B7D3E" w:rsidRPr="000C59A1">
        <w:t xml:space="preserve">года включительно, </w:t>
      </w:r>
      <w:r w:rsidR="000C59A1" w:rsidRPr="000C59A1">
        <w:rPr>
          <w:rStyle w:val="23"/>
          <w:rFonts w:eastAsiaTheme="minorEastAsia"/>
          <w:sz w:val="20"/>
          <w:szCs w:val="20"/>
        </w:rPr>
        <w:t>а в части оплаты, приемки товаров и мер ответственности - до полного исполнения. В случае если по истечении срока действия настоящего договора ни одна из сторон письменно не заявит о его расторжении, договор считается продлённым на каждый следующий календарный год и на тех же условиях.</w:t>
      </w:r>
    </w:p>
    <w:p w:rsidR="002B7D3E" w:rsidRPr="000C59A1" w:rsidRDefault="002B7D3E" w:rsidP="002B7D3E">
      <w:pPr>
        <w:jc w:val="both"/>
      </w:pPr>
    </w:p>
    <w:p w:rsidR="00550B22" w:rsidRPr="000C59A1" w:rsidRDefault="00550B22" w:rsidP="002B7D3E">
      <w:pPr>
        <w:jc w:val="both"/>
      </w:pPr>
    </w:p>
    <w:p w:rsidR="002B7D3E" w:rsidRPr="00177224" w:rsidRDefault="00DA32E0" w:rsidP="002B7D3E">
      <w:pPr>
        <w:jc w:val="both"/>
        <w:rPr>
          <w:b/>
        </w:rPr>
      </w:pPr>
      <w:r>
        <w:rPr>
          <w:b/>
        </w:rPr>
        <w:t>20</w:t>
      </w:r>
      <w:r w:rsidR="002B7D3E" w:rsidRPr="00177224">
        <w:rPr>
          <w:b/>
        </w:rPr>
        <w:t>. АДРЕСА И РЕКВИЗИТЫ СТОРОН</w:t>
      </w:r>
    </w:p>
    <w:p w:rsidR="002B7D3E" w:rsidRPr="00177224" w:rsidRDefault="002B7D3E" w:rsidP="002B7D3E">
      <w:pPr>
        <w:jc w:val="both"/>
        <w:rPr>
          <w:b/>
        </w:rPr>
      </w:pPr>
      <w:bookmarkStart w:id="23" w:name="_Ref286998494"/>
      <w:bookmarkEnd w:id="23"/>
    </w:p>
    <w:tbl>
      <w:tblPr>
        <w:tblW w:w="9673" w:type="dxa"/>
        <w:tblInd w:w="40" w:type="dxa"/>
        <w:tblLayout w:type="fixed"/>
        <w:tblCellMar>
          <w:left w:w="40" w:type="dxa"/>
          <w:right w:w="40" w:type="dxa"/>
        </w:tblCellMar>
        <w:tblLook w:val="0000" w:firstRow="0" w:lastRow="0" w:firstColumn="0" w:lastColumn="0" w:noHBand="0" w:noVBand="0"/>
      </w:tblPr>
      <w:tblGrid>
        <w:gridCol w:w="3833"/>
        <w:gridCol w:w="5840"/>
      </w:tblGrid>
      <w:tr w:rsidR="00177224" w:rsidRPr="00177224" w:rsidTr="00177224">
        <w:trPr>
          <w:trHeight w:hRule="exact" w:val="802"/>
        </w:trPr>
        <w:tc>
          <w:tcPr>
            <w:tcW w:w="3833" w:type="dxa"/>
            <w:shd w:val="clear" w:color="auto" w:fill="FFFFFF"/>
          </w:tcPr>
          <w:p w:rsidR="00177224" w:rsidRPr="00177224" w:rsidRDefault="00177224" w:rsidP="00177224">
            <w:pPr>
              <w:shd w:val="clear" w:color="auto" w:fill="FFFFFF"/>
              <w:jc w:val="center"/>
              <w:rPr>
                <w:b/>
              </w:rPr>
            </w:pPr>
            <w:r w:rsidRPr="00177224">
              <w:rPr>
                <w:b/>
                <w:spacing w:val="-2"/>
              </w:rPr>
              <w:t>«Поставщик»</w:t>
            </w:r>
            <w:r w:rsidRPr="00177224">
              <w:rPr>
                <w:b/>
              </w:rPr>
              <w:t>:</w:t>
            </w:r>
          </w:p>
          <w:p w:rsidR="00177224" w:rsidRPr="00177224" w:rsidRDefault="00177224" w:rsidP="00177224">
            <w:pPr>
              <w:shd w:val="clear" w:color="auto" w:fill="FFFFFF"/>
              <w:jc w:val="center"/>
              <w:rPr>
                <w:b/>
                <w:spacing w:val="-2"/>
              </w:rPr>
            </w:pPr>
            <w:r w:rsidRPr="00177224">
              <w:rPr>
                <w:b/>
              </w:rPr>
              <w:t>ЗАО «СТК-петролеум»</w:t>
            </w:r>
          </w:p>
          <w:p w:rsidR="00177224" w:rsidRPr="00177224" w:rsidRDefault="00177224" w:rsidP="00177224">
            <w:pPr>
              <w:shd w:val="clear" w:color="auto" w:fill="FFFFFF"/>
              <w:jc w:val="center"/>
              <w:rPr>
                <w:b/>
              </w:rPr>
            </w:pPr>
          </w:p>
        </w:tc>
        <w:tc>
          <w:tcPr>
            <w:tcW w:w="5840" w:type="dxa"/>
            <w:shd w:val="clear" w:color="auto" w:fill="FFFFFF"/>
          </w:tcPr>
          <w:p w:rsidR="00177224" w:rsidRPr="00177224" w:rsidRDefault="00177224" w:rsidP="00177224">
            <w:pPr>
              <w:shd w:val="clear" w:color="auto" w:fill="FFFFFF"/>
              <w:jc w:val="center"/>
              <w:rPr>
                <w:b/>
              </w:rPr>
            </w:pPr>
            <w:r w:rsidRPr="00177224">
              <w:rPr>
                <w:b/>
              </w:rPr>
              <w:t>«Покупатель»</w:t>
            </w:r>
            <w:r w:rsidRPr="00A40BC9">
              <w:rPr>
                <w:b/>
              </w:rPr>
              <w:t>:</w:t>
            </w:r>
          </w:p>
          <w:p w:rsidR="00177224" w:rsidRPr="00177224" w:rsidRDefault="00A40BC9" w:rsidP="00750EE8">
            <w:pPr>
              <w:shd w:val="clear" w:color="auto" w:fill="FFFFFF"/>
              <w:rPr>
                <w:b/>
              </w:rPr>
            </w:pPr>
            <w:r>
              <w:rPr>
                <w:b/>
                <w:spacing w:val="-2"/>
              </w:rPr>
              <w:t xml:space="preserve">                      </w:t>
            </w:r>
          </w:p>
        </w:tc>
      </w:tr>
      <w:tr w:rsidR="00177224" w:rsidRPr="00177224" w:rsidTr="00177224">
        <w:trPr>
          <w:trHeight w:hRule="exact" w:val="953"/>
        </w:trPr>
        <w:tc>
          <w:tcPr>
            <w:tcW w:w="3833" w:type="dxa"/>
            <w:shd w:val="clear" w:color="auto" w:fill="FFFFFF"/>
          </w:tcPr>
          <w:p w:rsidR="00177224" w:rsidRPr="00177224" w:rsidRDefault="00177224" w:rsidP="00177224">
            <w:pPr>
              <w:shd w:val="clear" w:color="auto" w:fill="FFFFFF"/>
              <w:rPr>
                <w:b/>
                <w:spacing w:val="-1"/>
              </w:rPr>
            </w:pPr>
            <w:r w:rsidRPr="00177224">
              <w:rPr>
                <w:b/>
                <w:spacing w:val="-2"/>
              </w:rPr>
              <w:t>Юридический и почтовый адрес:</w:t>
            </w:r>
          </w:p>
          <w:p w:rsidR="00177224" w:rsidRPr="00177224" w:rsidRDefault="00177224" w:rsidP="00177224">
            <w:pPr>
              <w:shd w:val="clear" w:color="auto" w:fill="FFFFFF"/>
              <w:rPr>
                <w:b/>
                <w:spacing w:val="-1"/>
              </w:rPr>
            </w:pPr>
            <w:r w:rsidRPr="00177224">
              <w:rPr>
                <w:b/>
                <w:spacing w:val="-1"/>
              </w:rPr>
              <w:t>450080, Республика Башкортостан,</w:t>
            </w:r>
          </w:p>
          <w:p w:rsidR="00177224" w:rsidRPr="00177224" w:rsidRDefault="00177224" w:rsidP="00177224">
            <w:pPr>
              <w:shd w:val="clear" w:color="auto" w:fill="FFFFFF"/>
              <w:rPr>
                <w:b/>
                <w:spacing w:val="-1"/>
              </w:rPr>
            </w:pPr>
            <w:r w:rsidRPr="00177224">
              <w:rPr>
                <w:b/>
                <w:spacing w:val="-1"/>
              </w:rPr>
              <w:t>г. Уфа, ул. Менделеева, 152/1</w:t>
            </w:r>
          </w:p>
          <w:p w:rsidR="00177224" w:rsidRPr="00177224" w:rsidRDefault="00177224" w:rsidP="00177224">
            <w:pPr>
              <w:rPr>
                <w:b/>
              </w:rPr>
            </w:pPr>
            <w:r w:rsidRPr="00177224">
              <w:rPr>
                <w:color w:val="000000"/>
              </w:rPr>
              <w:t xml:space="preserve">Электронная почта: </w:t>
            </w:r>
            <w:hyperlink r:id="rId7" w:history="1">
              <w:r w:rsidRPr="00177224">
                <w:rPr>
                  <w:rStyle w:val="a9"/>
                  <w:lang w:val="en-US"/>
                </w:rPr>
                <w:t>mail</w:t>
              </w:r>
              <w:r w:rsidRPr="00177224">
                <w:rPr>
                  <w:rStyle w:val="a9"/>
                </w:rPr>
                <w:t>@</w:t>
              </w:r>
              <w:r w:rsidRPr="00177224">
                <w:rPr>
                  <w:rStyle w:val="a9"/>
                  <w:lang w:val="en-US"/>
                </w:rPr>
                <w:t>stk</w:t>
              </w:r>
              <w:r w:rsidRPr="00177224">
                <w:rPr>
                  <w:rStyle w:val="a9"/>
                </w:rPr>
                <w:t>-</w:t>
              </w:r>
              <w:r w:rsidRPr="00177224">
                <w:rPr>
                  <w:rStyle w:val="a9"/>
                  <w:lang w:val="en-US"/>
                </w:rPr>
                <w:t>petroleum</w:t>
              </w:r>
              <w:r w:rsidRPr="00177224">
                <w:rPr>
                  <w:rStyle w:val="a9"/>
                </w:rPr>
                <w:t>.</w:t>
              </w:r>
              <w:r w:rsidRPr="00177224">
                <w:rPr>
                  <w:rStyle w:val="a9"/>
                  <w:lang w:val="en-US"/>
                </w:rPr>
                <w:t>ru</w:t>
              </w:r>
            </w:hyperlink>
          </w:p>
        </w:tc>
        <w:tc>
          <w:tcPr>
            <w:tcW w:w="5840" w:type="dxa"/>
            <w:vMerge w:val="restart"/>
            <w:shd w:val="clear" w:color="auto" w:fill="FFFFFF"/>
          </w:tcPr>
          <w:p w:rsidR="00177224" w:rsidRPr="00177224" w:rsidRDefault="00177224" w:rsidP="00750EE8">
            <w:pPr>
              <w:shd w:val="clear" w:color="auto" w:fill="FFFFFF"/>
              <w:rPr>
                <w:b/>
                <w:spacing w:val="-2"/>
              </w:rPr>
            </w:pPr>
          </w:p>
        </w:tc>
      </w:tr>
      <w:tr w:rsidR="00177224" w:rsidRPr="00177224" w:rsidTr="00177224">
        <w:trPr>
          <w:trHeight w:hRule="exact" w:val="556"/>
        </w:trPr>
        <w:tc>
          <w:tcPr>
            <w:tcW w:w="3833" w:type="dxa"/>
            <w:shd w:val="clear" w:color="auto" w:fill="FFFFFF"/>
          </w:tcPr>
          <w:p w:rsidR="00177224" w:rsidRPr="00177224" w:rsidRDefault="00177224" w:rsidP="00177224">
            <w:pPr>
              <w:shd w:val="clear" w:color="auto" w:fill="FFFFFF"/>
              <w:tabs>
                <w:tab w:val="left" w:pos="5098"/>
              </w:tabs>
              <w:rPr>
                <w:b/>
                <w:color w:val="000000"/>
              </w:rPr>
            </w:pPr>
            <w:r w:rsidRPr="00177224">
              <w:rPr>
                <w:b/>
                <w:color w:val="000000"/>
              </w:rPr>
              <w:t>ИНН 0278092533,   КПП 027801001,</w:t>
            </w:r>
          </w:p>
          <w:p w:rsidR="00177224" w:rsidRPr="00177224" w:rsidRDefault="00177224" w:rsidP="00177224">
            <w:pPr>
              <w:shd w:val="clear" w:color="auto" w:fill="FFFFFF"/>
              <w:tabs>
                <w:tab w:val="left" w:pos="5098"/>
              </w:tabs>
              <w:rPr>
                <w:b/>
                <w:color w:val="000000"/>
              </w:rPr>
            </w:pPr>
            <w:r w:rsidRPr="00177224">
              <w:rPr>
                <w:b/>
                <w:color w:val="000000"/>
              </w:rPr>
              <w:t xml:space="preserve">ОГРН 1030204603538, </w:t>
            </w:r>
          </w:p>
          <w:p w:rsidR="00177224" w:rsidRPr="00177224" w:rsidRDefault="00177224" w:rsidP="00177224">
            <w:pPr>
              <w:shd w:val="clear" w:color="auto" w:fill="FFFFFF"/>
              <w:rPr>
                <w:b/>
                <w:spacing w:val="5"/>
              </w:rPr>
            </w:pPr>
          </w:p>
          <w:p w:rsidR="00177224" w:rsidRPr="00177224" w:rsidRDefault="00177224" w:rsidP="00177224">
            <w:pPr>
              <w:shd w:val="clear" w:color="auto" w:fill="FFFFFF"/>
              <w:rPr>
                <w:b/>
              </w:rPr>
            </w:pPr>
          </w:p>
        </w:tc>
        <w:tc>
          <w:tcPr>
            <w:tcW w:w="5840" w:type="dxa"/>
            <w:vMerge/>
            <w:shd w:val="clear" w:color="auto" w:fill="FFFFFF"/>
          </w:tcPr>
          <w:p w:rsidR="00177224" w:rsidRPr="00177224" w:rsidRDefault="00177224" w:rsidP="00177224">
            <w:pPr>
              <w:shd w:val="clear" w:color="auto" w:fill="FFFFFF"/>
              <w:rPr>
                <w:b/>
              </w:rPr>
            </w:pPr>
          </w:p>
        </w:tc>
      </w:tr>
      <w:tr w:rsidR="00177224" w:rsidRPr="00177224" w:rsidTr="00750EE8">
        <w:trPr>
          <w:trHeight w:hRule="exact" w:val="1825"/>
        </w:trPr>
        <w:tc>
          <w:tcPr>
            <w:tcW w:w="3833" w:type="dxa"/>
            <w:shd w:val="clear" w:color="auto" w:fill="FFFFFF"/>
          </w:tcPr>
          <w:p w:rsidR="00177224" w:rsidRPr="00177224" w:rsidRDefault="00177224" w:rsidP="00177224">
            <w:pPr>
              <w:shd w:val="clear" w:color="auto" w:fill="FFFFFF"/>
              <w:rPr>
                <w:b/>
              </w:rPr>
            </w:pPr>
            <w:r w:rsidRPr="00177224">
              <w:rPr>
                <w:b/>
              </w:rPr>
              <w:t>Р/с 40702810506000104911</w:t>
            </w:r>
          </w:p>
          <w:p w:rsidR="00177224" w:rsidRPr="00177224" w:rsidRDefault="00177224" w:rsidP="00177224">
            <w:pPr>
              <w:pStyle w:val="2"/>
              <w:spacing w:after="0" w:line="240" w:lineRule="auto"/>
              <w:ind w:right="74"/>
              <w:rPr>
                <w:b/>
              </w:rPr>
            </w:pPr>
            <w:r w:rsidRPr="00177224">
              <w:rPr>
                <w:b/>
              </w:rPr>
              <w:t>Дополнительный офис  № 8598/0241 Башкирского отделения № 8598</w:t>
            </w:r>
          </w:p>
          <w:p w:rsidR="00177224" w:rsidRPr="00177224" w:rsidRDefault="00177224" w:rsidP="00177224">
            <w:pPr>
              <w:pStyle w:val="2"/>
              <w:spacing w:after="0" w:line="240" w:lineRule="auto"/>
              <w:ind w:right="74"/>
              <w:rPr>
                <w:b/>
                <w:bCs/>
              </w:rPr>
            </w:pPr>
            <w:r w:rsidRPr="00177224">
              <w:rPr>
                <w:b/>
              </w:rPr>
              <w:t xml:space="preserve"> ПАО Сбербанк</w:t>
            </w:r>
          </w:p>
          <w:p w:rsidR="00177224" w:rsidRPr="00177224" w:rsidRDefault="00177224" w:rsidP="00177224">
            <w:pPr>
              <w:rPr>
                <w:b/>
              </w:rPr>
            </w:pPr>
            <w:r w:rsidRPr="00177224">
              <w:rPr>
                <w:b/>
              </w:rPr>
              <w:t>БИК 048073601 ,</w:t>
            </w:r>
          </w:p>
          <w:p w:rsidR="00177224" w:rsidRPr="00177224" w:rsidRDefault="00177224" w:rsidP="00177224">
            <w:pPr>
              <w:rPr>
                <w:b/>
              </w:rPr>
            </w:pPr>
            <w:r w:rsidRPr="00177224">
              <w:rPr>
                <w:b/>
              </w:rPr>
              <w:t xml:space="preserve"> КОРСЧЕТ  30101810300000000601</w:t>
            </w:r>
          </w:p>
          <w:p w:rsidR="00177224" w:rsidRPr="00177224" w:rsidRDefault="00177224" w:rsidP="00177224">
            <w:pPr>
              <w:pStyle w:val="af1"/>
              <w:rPr>
                <w:b/>
              </w:rPr>
            </w:pPr>
            <w:r w:rsidRPr="00177224">
              <w:rPr>
                <w:b/>
              </w:rPr>
              <w:t>В ОТДЕЛЕНИИ-НБ РЕСПУБЛИКИ БАШКОРТОСТАН</w:t>
            </w:r>
          </w:p>
          <w:p w:rsidR="00177224" w:rsidRPr="00177224" w:rsidRDefault="00177224" w:rsidP="00177224">
            <w:pPr>
              <w:rPr>
                <w:b/>
              </w:rPr>
            </w:pPr>
          </w:p>
          <w:p w:rsidR="00177224" w:rsidRPr="00177224" w:rsidRDefault="00177224" w:rsidP="00177224"/>
          <w:p w:rsidR="00177224" w:rsidRPr="00177224" w:rsidRDefault="00177224" w:rsidP="00177224"/>
          <w:p w:rsidR="00177224" w:rsidRPr="00177224" w:rsidRDefault="00177224" w:rsidP="00177224">
            <w:pPr>
              <w:shd w:val="clear" w:color="auto" w:fill="FFFFFF"/>
              <w:rPr>
                <w:b/>
              </w:rPr>
            </w:pPr>
          </w:p>
        </w:tc>
        <w:tc>
          <w:tcPr>
            <w:tcW w:w="5840" w:type="dxa"/>
            <w:vMerge/>
            <w:shd w:val="clear" w:color="auto" w:fill="FFFFFF"/>
          </w:tcPr>
          <w:p w:rsidR="00177224" w:rsidRPr="00177224" w:rsidRDefault="00177224" w:rsidP="00177224">
            <w:pPr>
              <w:shd w:val="clear" w:color="auto" w:fill="FFFFFF"/>
              <w:rPr>
                <w:b/>
              </w:rPr>
            </w:pPr>
          </w:p>
        </w:tc>
      </w:tr>
      <w:tr w:rsidR="00177224" w:rsidRPr="00177224" w:rsidTr="00177224">
        <w:trPr>
          <w:trHeight w:hRule="exact" w:val="357"/>
        </w:trPr>
        <w:tc>
          <w:tcPr>
            <w:tcW w:w="3833" w:type="dxa"/>
            <w:shd w:val="clear" w:color="auto" w:fill="FFFFFF"/>
          </w:tcPr>
          <w:p w:rsidR="00177224" w:rsidRPr="00177224" w:rsidRDefault="00177224" w:rsidP="00177224">
            <w:pPr>
              <w:shd w:val="clear" w:color="auto" w:fill="FFFFFF"/>
              <w:rPr>
                <w:b/>
              </w:rPr>
            </w:pPr>
          </w:p>
        </w:tc>
        <w:tc>
          <w:tcPr>
            <w:tcW w:w="5840" w:type="dxa"/>
            <w:vMerge/>
            <w:shd w:val="clear" w:color="auto" w:fill="FFFFFF"/>
          </w:tcPr>
          <w:p w:rsidR="00177224" w:rsidRPr="00177224" w:rsidRDefault="00177224" w:rsidP="00177224">
            <w:pPr>
              <w:shd w:val="clear" w:color="auto" w:fill="FFFFFF"/>
              <w:rPr>
                <w:b/>
              </w:rPr>
            </w:pPr>
          </w:p>
        </w:tc>
      </w:tr>
      <w:tr w:rsidR="00177224" w:rsidRPr="00177224" w:rsidTr="00177224">
        <w:trPr>
          <w:trHeight w:hRule="exact" w:val="357"/>
        </w:trPr>
        <w:tc>
          <w:tcPr>
            <w:tcW w:w="3833" w:type="dxa"/>
            <w:shd w:val="clear" w:color="auto" w:fill="FFFFFF"/>
          </w:tcPr>
          <w:p w:rsidR="00177224" w:rsidRPr="00177224" w:rsidRDefault="00177224" w:rsidP="00177224">
            <w:pPr>
              <w:shd w:val="clear" w:color="auto" w:fill="FFFFFF"/>
              <w:rPr>
                <w:b/>
                <w:spacing w:val="-11"/>
              </w:rPr>
            </w:pPr>
            <w:r w:rsidRPr="00177224">
              <w:rPr>
                <w:b/>
                <w:spacing w:val="-11"/>
              </w:rPr>
              <w:t xml:space="preserve">ОГРН   </w:t>
            </w:r>
            <w:r w:rsidRPr="00177224">
              <w:rPr>
                <w:b/>
              </w:rPr>
              <w:t>1030204603538</w:t>
            </w:r>
          </w:p>
        </w:tc>
        <w:tc>
          <w:tcPr>
            <w:tcW w:w="5840" w:type="dxa"/>
            <w:vMerge/>
            <w:shd w:val="clear" w:color="auto" w:fill="FFFFFF"/>
          </w:tcPr>
          <w:p w:rsidR="00177224" w:rsidRPr="00177224" w:rsidRDefault="00177224" w:rsidP="00177224">
            <w:pPr>
              <w:shd w:val="clear" w:color="auto" w:fill="FFFFFF"/>
              <w:rPr>
                <w:b/>
              </w:rPr>
            </w:pPr>
          </w:p>
        </w:tc>
      </w:tr>
      <w:tr w:rsidR="00177224" w:rsidRPr="00177224" w:rsidTr="00177224">
        <w:trPr>
          <w:trHeight w:hRule="exact" w:val="364"/>
        </w:trPr>
        <w:tc>
          <w:tcPr>
            <w:tcW w:w="3833" w:type="dxa"/>
            <w:shd w:val="clear" w:color="auto" w:fill="FFFFFF"/>
          </w:tcPr>
          <w:p w:rsidR="00177224" w:rsidRPr="00177224" w:rsidRDefault="00177224" w:rsidP="00177224">
            <w:pPr>
              <w:shd w:val="clear" w:color="auto" w:fill="FFFFFF"/>
              <w:rPr>
                <w:b/>
                <w:spacing w:val="-11"/>
              </w:rPr>
            </w:pPr>
            <w:r w:rsidRPr="00177224">
              <w:rPr>
                <w:b/>
                <w:spacing w:val="-11"/>
              </w:rPr>
              <w:t xml:space="preserve">ОКПО 31238669   ОКВЭД   </w:t>
            </w:r>
            <w:r w:rsidRPr="00177224">
              <w:rPr>
                <w:b/>
              </w:rPr>
              <w:t>23.20  51.51</w:t>
            </w:r>
          </w:p>
        </w:tc>
        <w:tc>
          <w:tcPr>
            <w:tcW w:w="5840" w:type="dxa"/>
            <w:vMerge/>
            <w:shd w:val="clear" w:color="auto" w:fill="FFFFFF"/>
          </w:tcPr>
          <w:p w:rsidR="00177224" w:rsidRPr="00177224" w:rsidRDefault="00177224" w:rsidP="00177224">
            <w:pPr>
              <w:shd w:val="clear" w:color="auto" w:fill="FFFFFF"/>
              <w:rPr>
                <w:b/>
              </w:rPr>
            </w:pPr>
          </w:p>
        </w:tc>
      </w:tr>
    </w:tbl>
    <w:p w:rsidR="00177224" w:rsidRPr="00177224" w:rsidRDefault="00177224" w:rsidP="00177224">
      <w:pPr>
        <w:jc w:val="both"/>
      </w:pPr>
    </w:p>
    <w:p w:rsidR="00177224" w:rsidRPr="00177224" w:rsidRDefault="00177224" w:rsidP="00177224">
      <w:pPr>
        <w:jc w:val="both"/>
      </w:pPr>
      <w:r w:rsidRPr="00177224">
        <w:t xml:space="preserve">Генеральный директор                                              </w:t>
      </w:r>
    </w:p>
    <w:p w:rsidR="00177224" w:rsidRPr="00177224" w:rsidRDefault="00177224" w:rsidP="00177224">
      <w:pPr>
        <w:jc w:val="both"/>
      </w:pPr>
    </w:p>
    <w:tbl>
      <w:tblPr>
        <w:tblW w:w="0" w:type="auto"/>
        <w:tblLayout w:type="fixed"/>
        <w:tblLook w:val="0000" w:firstRow="0" w:lastRow="0" w:firstColumn="0" w:lastColumn="0" w:noHBand="0" w:noVBand="0"/>
      </w:tblPr>
      <w:tblGrid>
        <w:gridCol w:w="4788"/>
        <w:gridCol w:w="5101"/>
      </w:tblGrid>
      <w:tr w:rsidR="00177224" w:rsidRPr="00177224" w:rsidTr="00177224">
        <w:tc>
          <w:tcPr>
            <w:tcW w:w="4788" w:type="dxa"/>
          </w:tcPr>
          <w:p w:rsidR="00177224" w:rsidRPr="00177224" w:rsidRDefault="00177224" w:rsidP="006E23AC">
            <w:pPr>
              <w:jc w:val="both"/>
            </w:pPr>
            <w:r w:rsidRPr="00177224">
              <w:t xml:space="preserve">_______________ </w:t>
            </w:r>
            <w:r w:rsidR="006E23AC">
              <w:t>Акатьев И.Е</w:t>
            </w:r>
            <w:r w:rsidRPr="00177224">
              <w:t>.</w:t>
            </w:r>
          </w:p>
        </w:tc>
        <w:tc>
          <w:tcPr>
            <w:tcW w:w="5101" w:type="dxa"/>
          </w:tcPr>
          <w:p w:rsidR="00177224" w:rsidRPr="00177224" w:rsidRDefault="00177224" w:rsidP="00750EE8">
            <w:pPr>
              <w:jc w:val="both"/>
            </w:pPr>
          </w:p>
        </w:tc>
      </w:tr>
    </w:tbl>
    <w:p w:rsidR="00177224" w:rsidRPr="00177224" w:rsidRDefault="00177224" w:rsidP="00177224"/>
    <w:p w:rsidR="00177224" w:rsidRPr="00177224" w:rsidRDefault="00177224" w:rsidP="00177224">
      <w:r w:rsidRPr="00177224">
        <w:t>м.п.</w:t>
      </w:r>
    </w:p>
    <w:p w:rsidR="002B7D3E" w:rsidRPr="00177224" w:rsidRDefault="002B7D3E" w:rsidP="002B7D3E">
      <w:pPr>
        <w:jc w:val="both"/>
      </w:pPr>
    </w:p>
    <w:sectPr w:rsidR="002B7D3E" w:rsidRPr="00177224" w:rsidSect="00BB05D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9C2" w:rsidRDefault="00B629C2" w:rsidP="002B7D3E">
      <w:r>
        <w:separator/>
      </w:r>
    </w:p>
  </w:endnote>
  <w:endnote w:type="continuationSeparator" w:id="0">
    <w:p w:rsidR="00B629C2" w:rsidRDefault="00B629C2" w:rsidP="002B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46" w:rsidRDefault="001C574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9266"/>
      <w:docPartObj>
        <w:docPartGallery w:val="Page Numbers (Bottom of Page)"/>
        <w:docPartUnique/>
      </w:docPartObj>
    </w:sdtPr>
    <w:sdtEndPr/>
    <w:sdtContent>
      <w:p w:rsidR="001C5746" w:rsidRDefault="00B629C2">
        <w:pPr>
          <w:pStyle w:val="af1"/>
          <w:jc w:val="right"/>
        </w:pPr>
        <w:r>
          <w:rPr>
            <w:noProof/>
          </w:rPr>
          <w:fldChar w:fldCharType="begin"/>
        </w:r>
        <w:r>
          <w:rPr>
            <w:noProof/>
          </w:rPr>
          <w:instrText xml:space="preserve"> PAGE   \* MERGEFORMAT </w:instrText>
        </w:r>
        <w:r>
          <w:rPr>
            <w:noProof/>
          </w:rPr>
          <w:fldChar w:fldCharType="separate"/>
        </w:r>
        <w:r w:rsidR="006E23AC">
          <w:rPr>
            <w:noProof/>
          </w:rPr>
          <w:t>19</w:t>
        </w:r>
        <w:r>
          <w:rPr>
            <w:noProof/>
          </w:rPr>
          <w:fldChar w:fldCharType="end"/>
        </w:r>
      </w:p>
    </w:sdtContent>
  </w:sdt>
  <w:p w:rsidR="001C5746" w:rsidRDefault="001C574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46" w:rsidRDefault="001C574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9C2" w:rsidRDefault="00B629C2" w:rsidP="002B7D3E">
      <w:r>
        <w:separator/>
      </w:r>
    </w:p>
  </w:footnote>
  <w:footnote w:type="continuationSeparator" w:id="0">
    <w:p w:rsidR="00B629C2" w:rsidRDefault="00B629C2" w:rsidP="002B7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46" w:rsidRDefault="001C574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46" w:rsidRDefault="001C574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46" w:rsidRDefault="001C574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34C4"/>
    <w:multiLevelType w:val="multilevel"/>
    <w:tmpl w:val="D242B65C"/>
    <w:lvl w:ilvl="0">
      <w:start w:val="1"/>
      <w:numFmt w:val="decimal"/>
      <w:lvlText w:val="%1."/>
      <w:lvlJc w:val="left"/>
      <w:pPr>
        <w:tabs>
          <w:tab w:val="num" w:pos="360"/>
        </w:tabs>
        <w:ind w:left="360" w:hanging="360"/>
      </w:pPr>
    </w:lvl>
    <w:lvl w:ilvl="1">
      <w:start w:val="1"/>
      <w:numFmt w:val="decimal"/>
      <w:pStyle w:val="T03"/>
      <w:lvlText w:val="%1.%2."/>
      <w:lvlJc w:val="left"/>
      <w:pPr>
        <w:tabs>
          <w:tab w:val="num" w:pos="792"/>
        </w:tabs>
        <w:ind w:left="792" w:hanging="432"/>
      </w:pPr>
    </w:lvl>
    <w:lvl w:ilvl="2">
      <w:start w:val="1"/>
      <w:numFmt w:val="russianLow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C8710DC"/>
    <w:multiLevelType w:val="hybridMultilevel"/>
    <w:tmpl w:val="6054EF7A"/>
    <w:lvl w:ilvl="0" w:tplc="B8448080">
      <w:start w:val="1"/>
      <w:numFmt w:val="bullet"/>
      <w:pStyle w:val="D1"/>
      <w:lvlText w:val=""/>
      <w:lvlJc w:val="left"/>
      <w:pPr>
        <w:tabs>
          <w:tab w:val="num" w:pos="1428"/>
        </w:tabs>
        <w:ind w:left="1428" w:hanging="436"/>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116BBF"/>
    <w:multiLevelType w:val="multilevel"/>
    <w:tmpl w:val="4E5A2C4C"/>
    <w:lvl w:ilvl="0">
      <w:start w:val="1"/>
      <w:numFmt w:val="none"/>
      <w:lvlText w:val="1"/>
      <w:lvlJc w:val="left"/>
      <w:pPr>
        <w:tabs>
          <w:tab w:val="num" w:pos="360"/>
        </w:tabs>
        <w:ind w:left="360" w:hanging="360"/>
      </w:pPr>
    </w:lvl>
    <w:lvl w:ilvl="1">
      <w:start w:val="1"/>
      <w:numFmt w:val="none"/>
      <w:pStyle w:val="a"/>
      <w:lvlText w:val="7"/>
      <w:lvlJc w:val="left"/>
      <w:pPr>
        <w:tabs>
          <w:tab w:val="num" w:pos="0"/>
        </w:tabs>
        <w:ind w:left="0" w:firstLine="360"/>
      </w:pPr>
    </w:lvl>
    <w:lvl w:ilvl="2">
      <w:start w:val="1"/>
      <w:numFmt w:val="decimal"/>
      <w:pStyle w:val="a0"/>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15:restartNumberingAfterBreak="0">
    <w:nsid w:val="42BB4997"/>
    <w:multiLevelType w:val="multilevel"/>
    <w:tmpl w:val="E13EA668"/>
    <w:lvl w:ilvl="0">
      <w:start w:val="1"/>
      <w:numFmt w:val="decimal"/>
      <w:lvlText w:val="%1."/>
      <w:lvlJc w:val="left"/>
      <w:pPr>
        <w:tabs>
          <w:tab w:val="num" w:pos="630"/>
        </w:tabs>
        <w:ind w:left="630" w:hanging="630"/>
      </w:pPr>
      <w:rPr>
        <w:rFonts w:cs="Times New Roman"/>
      </w:rPr>
    </w:lvl>
    <w:lvl w:ilvl="1">
      <w:start w:val="1"/>
      <w:numFmt w:val="bullet"/>
      <w:lvlText w:val=""/>
      <w:lvlJc w:val="left"/>
      <w:pPr>
        <w:tabs>
          <w:tab w:val="num" w:pos="502"/>
        </w:tabs>
        <w:ind w:left="502" w:hanging="360"/>
      </w:pPr>
      <w:rPr>
        <w:rFonts w:ascii="Symbol" w:hAnsi="Symbol" w:hint="default"/>
      </w:rPr>
    </w:lvl>
    <w:lvl w:ilvl="2">
      <w:start w:val="1"/>
      <w:numFmt w:val="bullet"/>
      <w:lvlText w:val=""/>
      <w:lvlJc w:val="left"/>
      <w:pPr>
        <w:tabs>
          <w:tab w:val="num" w:pos="1070"/>
        </w:tabs>
        <w:ind w:left="1070" w:hanging="360"/>
      </w:pPr>
      <w:rPr>
        <w:rFonts w:ascii="Symbol" w:hAnsi="Symbol" w:hint="default"/>
      </w:rPr>
    </w:lvl>
    <w:lvl w:ilvl="3">
      <w:start w:val="1"/>
      <w:numFmt w:val="decimal"/>
      <w:lvlText w:val="%1.%2.%3.%4."/>
      <w:lvlJc w:val="left"/>
      <w:pPr>
        <w:tabs>
          <w:tab w:val="num" w:pos="1395"/>
        </w:tabs>
        <w:ind w:left="1395" w:hanging="720"/>
      </w:pPr>
      <w:rPr>
        <w:rFonts w:cs="Times New Roman"/>
      </w:rPr>
    </w:lvl>
    <w:lvl w:ilvl="4">
      <w:start w:val="1"/>
      <w:numFmt w:val="decimal"/>
      <w:lvlText w:val="%1.%2.%3.%4.%5."/>
      <w:lvlJc w:val="left"/>
      <w:pPr>
        <w:tabs>
          <w:tab w:val="num" w:pos="1980"/>
        </w:tabs>
        <w:ind w:left="1980" w:hanging="1080"/>
      </w:pPr>
      <w:rPr>
        <w:rFonts w:cs="Times New Roman"/>
      </w:rPr>
    </w:lvl>
    <w:lvl w:ilvl="5">
      <w:start w:val="1"/>
      <w:numFmt w:val="decimal"/>
      <w:lvlText w:val="%1.%2.%3.%4.%5.%6."/>
      <w:lvlJc w:val="left"/>
      <w:pPr>
        <w:tabs>
          <w:tab w:val="num" w:pos="2205"/>
        </w:tabs>
        <w:ind w:left="2205" w:hanging="1080"/>
      </w:pPr>
      <w:rPr>
        <w:rFonts w:cs="Times New Roman"/>
      </w:rPr>
    </w:lvl>
    <w:lvl w:ilvl="6">
      <w:start w:val="1"/>
      <w:numFmt w:val="decimal"/>
      <w:lvlText w:val="%1.%2.%3.%4.%5.%6.%7."/>
      <w:lvlJc w:val="left"/>
      <w:pPr>
        <w:tabs>
          <w:tab w:val="num" w:pos="2430"/>
        </w:tabs>
        <w:ind w:left="2430" w:hanging="1080"/>
      </w:pPr>
      <w:rPr>
        <w:rFonts w:cs="Times New Roman"/>
      </w:rPr>
    </w:lvl>
    <w:lvl w:ilvl="7">
      <w:start w:val="1"/>
      <w:numFmt w:val="decimal"/>
      <w:lvlText w:val="%1.%2.%3.%4.%5.%6.%7.%8."/>
      <w:lvlJc w:val="left"/>
      <w:pPr>
        <w:tabs>
          <w:tab w:val="num" w:pos="3015"/>
        </w:tabs>
        <w:ind w:left="3015" w:hanging="1440"/>
      </w:pPr>
      <w:rPr>
        <w:rFonts w:cs="Times New Roman"/>
      </w:rPr>
    </w:lvl>
    <w:lvl w:ilvl="8">
      <w:start w:val="1"/>
      <w:numFmt w:val="decimal"/>
      <w:lvlText w:val="%1.%2.%3.%4.%5.%6.%7.%8.%9."/>
      <w:lvlJc w:val="left"/>
      <w:pPr>
        <w:tabs>
          <w:tab w:val="num" w:pos="3240"/>
        </w:tabs>
        <w:ind w:left="3240" w:hanging="1440"/>
      </w:pPr>
      <w:rPr>
        <w:rFonts w:cs="Times New Roman"/>
      </w:rPr>
    </w:lvl>
  </w:abstractNum>
  <w:abstractNum w:abstractNumId="4" w15:restartNumberingAfterBreak="0">
    <w:nsid w:val="5C417A58"/>
    <w:multiLevelType w:val="multilevel"/>
    <w:tmpl w:val="775808F0"/>
    <w:lvl w:ilvl="0">
      <w:start w:val="1"/>
      <w:numFmt w:val="decimal"/>
      <w:pStyle w:val="T1"/>
      <w:lvlText w:val="%1."/>
      <w:lvlJc w:val="left"/>
      <w:pPr>
        <w:tabs>
          <w:tab w:val="num" w:pos="360"/>
        </w:tabs>
        <w:ind w:left="360" w:hanging="360"/>
      </w:pPr>
    </w:lvl>
    <w:lvl w:ilvl="1">
      <w:start w:val="1"/>
      <w:numFmt w:val="decimal"/>
      <w:pStyle w:val="T11"/>
      <w:lvlText w:val="%1.%2."/>
      <w:lvlJc w:val="left"/>
      <w:pPr>
        <w:tabs>
          <w:tab w:val="num" w:pos="360"/>
        </w:tabs>
        <w:ind w:left="360" w:firstLine="349"/>
      </w:pPr>
    </w:lvl>
    <w:lvl w:ilvl="2">
      <w:start w:val="1"/>
      <w:numFmt w:val="decimal"/>
      <w:pStyle w:val="T111"/>
      <w:lvlText w:val="%1.%2.%3."/>
      <w:lvlJc w:val="left"/>
      <w:pPr>
        <w:tabs>
          <w:tab w:val="num" w:pos="0"/>
        </w:tabs>
        <w:ind w:left="1083" w:hanging="91"/>
      </w:pPr>
    </w:lvl>
    <w:lvl w:ilvl="3">
      <w:start w:val="1"/>
      <w:numFmt w:val="decimal"/>
      <w:lvlText w:val="%1.%2.%3.%4."/>
      <w:lvlJc w:val="left"/>
      <w:pPr>
        <w:tabs>
          <w:tab w:val="num" w:pos="1263"/>
        </w:tabs>
        <w:ind w:left="1263" w:hanging="720"/>
      </w:pPr>
    </w:lvl>
    <w:lvl w:ilvl="4">
      <w:start w:val="1"/>
      <w:numFmt w:val="decimal"/>
      <w:lvlText w:val="%1.%2.%3.%4.%5."/>
      <w:lvlJc w:val="left"/>
      <w:pPr>
        <w:tabs>
          <w:tab w:val="num" w:pos="1804"/>
        </w:tabs>
        <w:ind w:left="1804" w:hanging="1080"/>
      </w:pPr>
    </w:lvl>
    <w:lvl w:ilvl="5">
      <w:start w:val="1"/>
      <w:numFmt w:val="decimal"/>
      <w:lvlText w:val="%1.%2.%3.%4.%5.%6."/>
      <w:lvlJc w:val="left"/>
      <w:pPr>
        <w:tabs>
          <w:tab w:val="num" w:pos="1985"/>
        </w:tabs>
        <w:ind w:left="1985" w:hanging="1080"/>
      </w:pPr>
    </w:lvl>
    <w:lvl w:ilvl="6">
      <w:start w:val="1"/>
      <w:numFmt w:val="decimal"/>
      <w:lvlText w:val="%1.%2.%3.%4.%5.%6.%7."/>
      <w:lvlJc w:val="left"/>
      <w:pPr>
        <w:tabs>
          <w:tab w:val="num" w:pos="2526"/>
        </w:tabs>
        <w:ind w:left="2526" w:hanging="1440"/>
      </w:pPr>
    </w:lvl>
    <w:lvl w:ilvl="7">
      <w:start w:val="1"/>
      <w:numFmt w:val="decimal"/>
      <w:lvlText w:val="%1.%2.%3.%4.%5.%6.%7.%8."/>
      <w:lvlJc w:val="left"/>
      <w:pPr>
        <w:tabs>
          <w:tab w:val="num" w:pos="2707"/>
        </w:tabs>
        <w:ind w:left="2707" w:hanging="1440"/>
      </w:pPr>
    </w:lvl>
    <w:lvl w:ilvl="8">
      <w:start w:val="1"/>
      <w:numFmt w:val="decimal"/>
      <w:lvlText w:val="%1.%2.%3.%4.%5.%6.%7.%8.%9."/>
      <w:lvlJc w:val="left"/>
      <w:pPr>
        <w:tabs>
          <w:tab w:val="num" w:pos="3248"/>
        </w:tabs>
        <w:ind w:left="3248" w:hanging="1800"/>
      </w:pPr>
    </w:lvl>
  </w:abstractNum>
  <w:abstractNum w:abstractNumId="5" w15:restartNumberingAfterBreak="0">
    <w:nsid w:val="5DAF5C70"/>
    <w:multiLevelType w:val="hybridMultilevel"/>
    <w:tmpl w:val="0226DC7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FB865C0"/>
    <w:multiLevelType w:val="hybridMultilevel"/>
    <w:tmpl w:val="E80C9DA0"/>
    <w:lvl w:ilvl="0" w:tplc="802EFE4A">
      <w:start w:val="1"/>
      <w:numFmt w:val="bullet"/>
      <w:pStyle w:val="D2"/>
      <w:lvlText w:val=""/>
      <w:lvlJc w:val="left"/>
      <w:pPr>
        <w:tabs>
          <w:tab w:val="num" w:pos="1428"/>
        </w:tabs>
        <w:ind w:left="1428" w:hanging="436"/>
      </w:pPr>
      <w:rPr>
        <w:rFonts w:ascii="Wingdings" w:hAnsi="Wingdings" w:cs="Times New Roman" w:hint="default"/>
        <w:sz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AE0948"/>
    <w:multiLevelType w:val="multilevel"/>
    <w:tmpl w:val="D13ED892"/>
    <w:lvl w:ilvl="0">
      <w:start w:val="1"/>
      <w:numFmt w:val="decimal"/>
      <w:pStyle w:val="D10"/>
      <w:lvlText w:val="%1."/>
      <w:lvlJc w:val="left"/>
      <w:pPr>
        <w:tabs>
          <w:tab w:val="num" w:pos="360"/>
        </w:tabs>
        <w:ind w:left="360" w:hanging="360"/>
      </w:pPr>
    </w:lvl>
    <w:lvl w:ilvl="1">
      <w:start w:val="1"/>
      <w:numFmt w:val="decimal"/>
      <w:pStyle w:val="D20"/>
      <w:lvlText w:val="%1.%2."/>
      <w:lvlJc w:val="left"/>
      <w:pPr>
        <w:tabs>
          <w:tab w:val="num" w:pos="360"/>
        </w:tabs>
        <w:ind w:left="360" w:firstLine="349"/>
      </w:pPr>
    </w:lvl>
    <w:lvl w:ilvl="2">
      <w:start w:val="1"/>
      <w:numFmt w:val="decimal"/>
      <w:pStyle w:val="D3"/>
      <w:lvlText w:val="%1.%2.%3."/>
      <w:lvlJc w:val="left"/>
      <w:pPr>
        <w:tabs>
          <w:tab w:val="num" w:pos="0"/>
        </w:tabs>
        <w:ind w:left="1083" w:hanging="91"/>
      </w:pPr>
    </w:lvl>
    <w:lvl w:ilvl="3">
      <w:start w:val="1"/>
      <w:numFmt w:val="decimal"/>
      <w:lvlText w:val="%1.%2.%3.%4."/>
      <w:lvlJc w:val="left"/>
      <w:pPr>
        <w:tabs>
          <w:tab w:val="num" w:pos="1263"/>
        </w:tabs>
        <w:ind w:left="1263" w:hanging="720"/>
      </w:pPr>
    </w:lvl>
    <w:lvl w:ilvl="4">
      <w:start w:val="1"/>
      <w:numFmt w:val="decimal"/>
      <w:lvlText w:val="%1.%2.%3.%4.%5."/>
      <w:lvlJc w:val="left"/>
      <w:pPr>
        <w:tabs>
          <w:tab w:val="num" w:pos="1804"/>
        </w:tabs>
        <w:ind w:left="1804" w:hanging="1080"/>
      </w:pPr>
    </w:lvl>
    <w:lvl w:ilvl="5">
      <w:start w:val="1"/>
      <w:numFmt w:val="decimal"/>
      <w:lvlText w:val="%1.%2.%3.%4.%5.%6."/>
      <w:lvlJc w:val="left"/>
      <w:pPr>
        <w:tabs>
          <w:tab w:val="num" w:pos="1985"/>
        </w:tabs>
        <w:ind w:left="1985" w:hanging="1080"/>
      </w:pPr>
    </w:lvl>
    <w:lvl w:ilvl="6">
      <w:start w:val="1"/>
      <w:numFmt w:val="decimal"/>
      <w:lvlText w:val="%1.%2.%3.%4.%5.%6.%7."/>
      <w:lvlJc w:val="left"/>
      <w:pPr>
        <w:tabs>
          <w:tab w:val="num" w:pos="2526"/>
        </w:tabs>
        <w:ind w:left="2526" w:hanging="1440"/>
      </w:pPr>
    </w:lvl>
    <w:lvl w:ilvl="7">
      <w:start w:val="1"/>
      <w:numFmt w:val="decimal"/>
      <w:lvlText w:val="%1.%2.%3.%4.%5.%6.%7.%8."/>
      <w:lvlJc w:val="left"/>
      <w:pPr>
        <w:tabs>
          <w:tab w:val="num" w:pos="2707"/>
        </w:tabs>
        <w:ind w:left="2707" w:hanging="1440"/>
      </w:pPr>
    </w:lvl>
    <w:lvl w:ilvl="8">
      <w:start w:val="1"/>
      <w:numFmt w:val="decimal"/>
      <w:lvlText w:val="%1.%2.%3.%4.%5.%6.%7.%8.%9."/>
      <w:lvlJc w:val="left"/>
      <w:pPr>
        <w:tabs>
          <w:tab w:val="num" w:pos="3248"/>
        </w:tabs>
        <w:ind w:left="3248" w:hanging="1800"/>
      </w:pPr>
    </w:lvl>
  </w:abstractNum>
  <w:abstractNum w:abstractNumId="8" w15:restartNumberingAfterBreak="0">
    <w:nsid w:val="691A5752"/>
    <w:multiLevelType w:val="multilevel"/>
    <w:tmpl w:val="B6929C0C"/>
    <w:lvl w:ilvl="0">
      <w:start w:val="1"/>
      <w:numFmt w:val="bullet"/>
      <w:pStyle w:val="-"/>
      <w:lvlText w:val=""/>
      <w:lvlJc w:val="left"/>
      <w:pPr>
        <w:tabs>
          <w:tab w:val="num" w:pos="1080"/>
        </w:tabs>
        <w:ind w:left="1080" w:hanging="360"/>
      </w:pPr>
      <w:rPr>
        <w:rFonts w:ascii="Wingdings" w:hAnsi="Wingdings" w:hint="default"/>
      </w:rPr>
    </w:lvl>
    <w:lvl w:ilvl="1">
      <w:start w:val="1"/>
      <w:numFmt w:val="decimal"/>
      <w:lvlText w:val="%1.%2."/>
      <w:lvlJc w:val="left"/>
      <w:pPr>
        <w:tabs>
          <w:tab w:val="num" w:pos="792"/>
        </w:tabs>
        <w:ind w:left="792" w:hanging="432"/>
      </w:pPr>
    </w:lvl>
    <w:lvl w:ilvl="2">
      <w:start w:val="1"/>
      <w:numFmt w:val="russianLow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FD87812"/>
    <w:multiLevelType w:val="multilevel"/>
    <w:tmpl w:val="7026D63A"/>
    <w:lvl w:ilvl="0">
      <w:start w:val="1"/>
      <w:numFmt w:val="bullet"/>
      <w:pStyle w:val="T1110"/>
      <w:lvlText w:val=""/>
      <w:lvlJc w:val="left"/>
      <w:pPr>
        <w:tabs>
          <w:tab w:val="num" w:pos="1080"/>
        </w:tabs>
        <w:ind w:left="1080" w:hanging="360"/>
      </w:pPr>
      <w:rPr>
        <w:rFonts w:ascii="Wingdings" w:hAnsi="Wingdings" w:hint="default"/>
      </w:rPr>
    </w:lvl>
    <w:lvl w:ilvl="1">
      <w:start w:val="1"/>
      <w:numFmt w:val="decimal"/>
      <w:lvlText w:val="%1.%2."/>
      <w:lvlJc w:val="left"/>
      <w:pPr>
        <w:tabs>
          <w:tab w:val="num" w:pos="792"/>
        </w:tabs>
        <w:ind w:left="792" w:hanging="432"/>
      </w:pPr>
    </w:lvl>
    <w:lvl w:ilvl="2">
      <w:start w:val="1"/>
      <w:numFmt w:val="russianLow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6"/>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4A"/>
    <w:rsid w:val="00057943"/>
    <w:rsid w:val="00094F29"/>
    <w:rsid w:val="000C59A1"/>
    <w:rsid w:val="00177224"/>
    <w:rsid w:val="001C5746"/>
    <w:rsid w:val="001F3CA5"/>
    <w:rsid w:val="0025078D"/>
    <w:rsid w:val="00254598"/>
    <w:rsid w:val="00261E94"/>
    <w:rsid w:val="002B7D3E"/>
    <w:rsid w:val="003845CD"/>
    <w:rsid w:val="003E62F9"/>
    <w:rsid w:val="00424D88"/>
    <w:rsid w:val="00437E82"/>
    <w:rsid w:val="0045291A"/>
    <w:rsid w:val="004B3F76"/>
    <w:rsid w:val="004D5414"/>
    <w:rsid w:val="00550B22"/>
    <w:rsid w:val="005D7D33"/>
    <w:rsid w:val="00601FF1"/>
    <w:rsid w:val="0063238D"/>
    <w:rsid w:val="006E23AC"/>
    <w:rsid w:val="006F3149"/>
    <w:rsid w:val="00702E46"/>
    <w:rsid w:val="00750EE8"/>
    <w:rsid w:val="007834AC"/>
    <w:rsid w:val="007B4DFC"/>
    <w:rsid w:val="007E5A3B"/>
    <w:rsid w:val="008A029F"/>
    <w:rsid w:val="00922DB0"/>
    <w:rsid w:val="009646A3"/>
    <w:rsid w:val="009E2A76"/>
    <w:rsid w:val="00A06368"/>
    <w:rsid w:val="00A40BC9"/>
    <w:rsid w:val="00AD6356"/>
    <w:rsid w:val="00AF652F"/>
    <w:rsid w:val="00B629C2"/>
    <w:rsid w:val="00BB05DC"/>
    <w:rsid w:val="00BE0A64"/>
    <w:rsid w:val="00C007F6"/>
    <w:rsid w:val="00C76F37"/>
    <w:rsid w:val="00C85FC9"/>
    <w:rsid w:val="00C87E7B"/>
    <w:rsid w:val="00DA32E0"/>
    <w:rsid w:val="00DF1D42"/>
    <w:rsid w:val="00E959F4"/>
    <w:rsid w:val="00EE4245"/>
    <w:rsid w:val="00F445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35538-8DEA-4B47-8BC6-660123F9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4245"/>
  </w:style>
  <w:style w:type="paragraph" w:styleId="1">
    <w:name w:val="heading 1"/>
    <w:basedOn w:val="a1"/>
    <w:next w:val="a1"/>
    <w:link w:val="10"/>
    <w:qFormat/>
    <w:rsid w:val="00EE4245"/>
    <w:pPr>
      <w:keepNext/>
      <w:jc w:val="right"/>
      <w:outlineLvl w:val="0"/>
    </w:pPr>
    <w:rPr>
      <w:b/>
      <w:bCs/>
    </w:rPr>
  </w:style>
  <w:style w:type="paragraph" w:styleId="8">
    <w:name w:val="heading 8"/>
    <w:basedOn w:val="a1"/>
    <w:next w:val="a1"/>
    <w:link w:val="80"/>
    <w:qFormat/>
    <w:rsid w:val="00EE4245"/>
    <w:pPr>
      <w:spacing w:before="240" w:after="60"/>
      <w:outlineLvl w:val="7"/>
    </w:pPr>
    <w:rPr>
      <w:i/>
      <w:iCs/>
    </w:rPr>
  </w:style>
  <w:style w:type="paragraph" w:styleId="9">
    <w:name w:val="heading 9"/>
    <w:basedOn w:val="a1"/>
    <w:next w:val="a1"/>
    <w:link w:val="90"/>
    <w:qFormat/>
    <w:rsid w:val="00EE4245"/>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E4245"/>
    <w:rPr>
      <w:b/>
      <w:bCs/>
    </w:rPr>
  </w:style>
  <w:style w:type="character" w:customStyle="1" w:styleId="80">
    <w:name w:val="Заголовок 8 Знак"/>
    <w:basedOn w:val="a2"/>
    <w:link w:val="8"/>
    <w:rsid w:val="00EE4245"/>
    <w:rPr>
      <w:i/>
      <w:iCs/>
    </w:rPr>
  </w:style>
  <w:style w:type="character" w:customStyle="1" w:styleId="90">
    <w:name w:val="Заголовок 9 Знак"/>
    <w:basedOn w:val="a2"/>
    <w:link w:val="9"/>
    <w:rsid w:val="00EE4245"/>
    <w:rPr>
      <w:rFonts w:ascii="Arial" w:hAnsi="Arial" w:cs="Arial"/>
      <w:sz w:val="22"/>
      <w:szCs w:val="22"/>
    </w:rPr>
  </w:style>
  <w:style w:type="paragraph" w:styleId="a5">
    <w:name w:val="Title"/>
    <w:basedOn w:val="a1"/>
    <w:link w:val="a6"/>
    <w:qFormat/>
    <w:rsid w:val="00EE4245"/>
    <w:pPr>
      <w:jc w:val="center"/>
    </w:pPr>
  </w:style>
  <w:style w:type="character" w:customStyle="1" w:styleId="a6">
    <w:name w:val="Название Знак"/>
    <w:basedOn w:val="a2"/>
    <w:link w:val="a5"/>
    <w:rsid w:val="00EE4245"/>
  </w:style>
  <w:style w:type="paragraph" w:styleId="a7">
    <w:name w:val="List Paragraph"/>
    <w:basedOn w:val="a1"/>
    <w:link w:val="a8"/>
    <w:uiPriority w:val="34"/>
    <w:qFormat/>
    <w:rsid w:val="00EE4245"/>
    <w:pPr>
      <w:spacing w:after="200" w:line="276" w:lineRule="auto"/>
      <w:ind w:left="720"/>
      <w:contextualSpacing/>
    </w:pPr>
    <w:rPr>
      <w:rFonts w:ascii="Calibri" w:eastAsia="Calibri" w:hAnsi="Calibri"/>
      <w:sz w:val="22"/>
      <w:szCs w:val="22"/>
    </w:rPr>
  </w:style>
  <w:style w:type="character" w:customStyle="1" w:styleId="a8">
    <w:name w:val="Абзац списка Знак"/>
    <w:link w:val="a7"/>
    <w:uiPriority w:val="34"/>
    <w:rsid w:val="00EE4245"/>
    <w:rPr>
      <w:rFonts w:ascii="Calibri" w:eastAsia="Calibri" w:hAnsi="Calibri"/>
      <w:sz w:val="22"/>
      <w:szCs w:val="22"/>
    </w:rPr>
  </w:style>
  <w:style w:type="character" w:styleId="a9">
    <w:name w:val="Hyperlink"/>
    <w:basedOn w:val="a2"/>
    <w:unhideWhenUsed/>
    <w:rsid w:val="002B7D3E"/>
    <w:rPr>
      <w:color w:val="0000FF"/>
      <w:u w:val="single"/>
    </w:rPr>
  </w:style>
  <w:style w:type="paragraph" w:styleId="aa">
    <w:name w:val="footnote text"/>
    <w:basedOn w:val="a1"/>
    <w:link w:val="ab"/>
    <w:semiHidden/>
    <w:unhideWhenUsed/>
    <w:rsid w:val="002B7D3E"/>
    <w:rPr>
      <w:lang w:eastAsia="ru-RU"/>
    </w:rPr>
  </w:style>
  <w:style w:type="character" w:customStyle="1" w:styleId="ab">
    <w:name w:val="Текст сноски Знак"/>
    <w:basedOn w:val="a2"/>
    <w:link w:val="aa"/>
    <w:semiHidden/>
    <w:rsid w:val="002B7D3E"/>
    <w:rPr>
      <w:lang w:eastAsia="ru-RU"/>
    </w:rPr>
  </w:style>
  <w:style w:type="character" w:customStyle="1" w:styleId="ac">
    <w:name w:val="Текст примечания Знак"/>
    <w:basedOn w:val="a2"/>
    <w:link w:val="ad"/>
    <w:semiHidden/>
    <w:rsid w:val="002B7D3E"/>
    <w:rPr>
      <w:lang w:eastAsia="ru-RU"/>
    </w:rPr>
  </w:style>
  <w:style w:type="paragraph" w:styleId="ad">
    <w:name w:val="annotation text"/>
    <w:basedOn w:val="a1"/>
    <w:link w:val="ac"/>
    <w:semiHidden/>
    <w:unhideWhenUsed/>
    <w:rsid w:val="002B7D3E"/>
    <w:rPr>
      <w:lang w:eastAsia="ru-RU"/>
    </w:rPr>
  </w:style>
  <w:style w:type="character" w:customStyle="1" w:styleId="ae">
    <w:name w:val="Верхний колонтитул Знак"/>
    <w:basedOn w:val="a2"/>
    <w:link w:val="af"/>
    <w:semiHidden/>
    <w:rsid w:val="002B7D3E"/>
    <w:rPr>
      <w:lang w:eastAsia="ru-RU"/>
    </w:rPr>
  </w:style>
  <w:style w:type="paragraph" w:styleId="af">
    <w:name w:val="header"/>
    <w:basedOn w:val="a1"/>
    <w:link w:val="ae"/>
    <w:semiHidden/>
    <w:unhideWhenUsed/>
    <w:rsid w:val="002B7D3E"/>
    <w:pPr>
      <w:tabs>
        <w:tab w:val="center" w:pos="4677"/>
        <w:tab w:val="right" w:pos="9355"/>
      </w:tabs>
    </w:pPr>
    <w:rPr>
      <w:lang w:eastAsia="ru-RU"/>
    </w:rPr>
  </w:style>
  <w:style w:type="character" w:customStyle="1" w:styleId="af0">
    <w:name w:val="Нижний колонтитул Знак"/>
    <w:basedOn w:val="a2"/>
    <w:link w:val="af1"/>
    <w:uiPriority w:val="99"/>
    <w:rsid w:val="002B7D3E"/>
    <w:rPr>
      <w:lang w:eastAsia="ru-RU"/>
    </w:rPr>
  </w:style>
  <w:style w:type="paragraph" w:styleId="af1">
    <w:name w:val="footer"/>
    <w:basedOn w:val="a1"/>
    <w:link w:val="af0"/>
    <w:uiPriority w:val="99"/>
    <w:unhideWhenUsed/>
    <w:rsid w:val="002B7D3E"/>
    <w:pPr>
      <w:tabs>
        <w:tab w:val="center" w:pos="4677"/>
        <w:tab w:val="right" w:pos="9355"/>
      </w:tabs>
    </w:pPr>
    <w:rPr>
      <w:lang w:eastAsia="ru-RU"/>
    </w:rPr>
  </w:style>
  <w:style w:type="paragraph" w:styleId="af2">
    <w:name w:val="Body Text"/>
    <w:basedOn w:val="a1"/>
    <w:link w:val="af3"/>
    <w:semiHidden/>
    <w:unhideWhenUsed/>
    <w:rsid w:val="002B7D3E"/>
    <w:pPr>
      <w:spacing w:after="120"/>
    </w:pPr>
    <w:rPr>
      <w:lang w:eastAsia="ru-RU"/>
    </w:rPr>
  </w:style>
  <w:style w:type="character" w:customStyle="1" w:styleId="af3">
    <w:name w:val="Основной текст Знак"/>
    <w:basedOn w:val="a2"/>
    <w:link w:val="af2"/>
    <w:semiHidden/>
    <w:rsid w:val="002B7D3E"/>
    <w:rPr>
      <w:lang w:eastAsia="ru-RU"/>
    </w:rPr>
  </w:style>
  <w:style w:type="character" w:customStyle="1" w:styleId="af4">
    <w:name w:val="Основной текст с отступом Знак"/>
    <w:basedOn w:val="a2"/>
    <w:link w:val="af5"/>
    <w:semiHidden/>
    <w:rsid w:val="002B7D3E"/>
    <w:rPr>
      <w:rFonts w:ascii="Arial" w:hAnsi="Arial"/>
      <w:lang w:eastAsia="ru-RU"/>
    </w:rPr>
  </w:style>
  <w:style w:type="paragraph" w:styleId="af5">
    <w:name w:val="Body Text Indent"/>
    <w:basedOn w:val="a1"/>
    <w:link w:val="af4"/>
    <w:semiHidden/>
    <w:unhideWhenUsed/>
    <w:rsid w:val="002B7D3E"/>
    <w:pPr>
      <w:ind w:firstLine="720"/>
      <w:jc w:val="both"/>
    </w:pPr>
    <w:rPr>
      <w:rFonts w:ascii="Arial" w:hAnsi="Arial"/>
      <w:lang w:eastAsia="ru-RU"/>
    </w:rPr>
  </w:style>
  <w:style w:type="paragraph" w:styleId="2">
    <w:name w:val="Body Text 2"/>
    <w:basedOn w:val="a1"/>
    <w:link w:val="20"/>
    <w:semiHidden/>
    <w:unhideWhenUsed/>
    <w:rsid w:val="002B7D3E"/>
    <w:pPr>
      <w:spacing w:after="120" w:line="480" w:lineRule="auto"/>
    </w:pPr>
    <w:rPr>
      <w:lang w:eastAsia="ru-RU"/>
    </w:rPr>
  </w:style>
  <w:style w:type="character" w:customStyle="1" w:styleId="20">
    <w:name w:val="Основной текст 2 Знак"/>
    <w:basedOn w:val="a2"/>
    <w:link w:val="2"/>
    <w:semiHidden/>
    <w:rsid w:val="002B7D3E"/>
    <w:rPr>
      <w:lang w:eastAsia="ru-RU"/>
    </w:rPr>
  </w:style>
  <w:style w:type="paragraph" w:styleId="3">
    <w:name w:val="Body Text 3"/>
    <w:basedOn w:val="a1"/>
    <w:link w:val="30"/>
    <w:semiHidden/>
    <w:unhideWhenUsed/>
    <w:rsid w:val="002B7D3E"/>
    <w:pPr>
      <w:spacing w:after="120"/>
    </w:pPr>
    <w:rPr>
      <w:sz w:val="16"/>
      <w:szCs w:val="16"/>
      <w:lang w:eastAsia="ru-RU"/>
    </w:rPr>
  </w:style>
  <w:style w:type="character" w:customStyle="1" w:styleId="30">
    <w:name w:val="Основной текст 3 Знак"/>
    <w:basedOn w:val="a2"/>
    <w:link w:val="3"/>
    <w:semiHidden/>
    <w:rsid w:val="002B7D3E"/>
    <w:rPr>
      <w:sz w:val="16"/>
      <w:szCs w:val="16"/>
      <w:lang w:eastAsia="ru-RU"/>
    </w:rPr>
  </w:style>
  <w:style w:type="character" w:customStyle="1" w:styleId="21">
    <w:name w:val="Основной текст с отступом 2 Знак"/>
    <w:basedOn w:val="a2"/>
    <w:link w:val="22"/>
    <w:semiHidden/>
    <w:rsid w:val="002B7D3E"/>
    <w:rPr>
      <w:rFonts w:ascii="Arial" w:hAnsi="Arial" w:cs="Arial"/>
      <w:sz w:val="22"/>
      <w:szCs w:val="22"/>
      <w:lang w:eastAsia="ru-RU"/>
    </w:rPr>
  </w:style>
  <w:style w:type="paragraph" w:styleId="22">
    <w:name w:val="Body Text Indent 2"/>
    <w:basedOn w:val="a1"/>
    <w:link w:val="21"/>
    <w:semiHidden/>
    <w:unhideWhenUsed/>
    <w:rsid w:val="002B7D3E"/>
    <w:pPr>
      <w:ind w:firstLine="567"/>
      <w:jc w:val="both"/>
    </w:pPr>
    <w:rPr>
      <w:rFonts w:ascii="Arial" w:hAnsi="Arial" w:cs="Arial"/>
      <w:sz w:val="22"/>
      <w:szCs w:val="22"/>
      <w:lang w:eastAsia="ru-RU"/>
    </w:rPr>
  </w:style>
  <w:style w:type="character" w:customStyle="1" w:styleId="af6">
    <w:name w:val="Тема примечания Знак"/>
    <w:basedOn w:val="ac"/>
    <w:link w:val="af7"/>
    <w:semiHidden/>
    <w:rsid w:val="002B7D3E"/>
    <w:rPr>
      <w:b/>
      <w:bCs/>
      <w:lang w:eastAsia="ru-RU"/>
    </w:rPr>
  </w:style>
  <w:style w:type="paragraph" w:styleId="af7">
    <w:name w:val="annotation subject"/>
    <w:basedOn w:val="ad"/>
    <w:next w:val="ad"/>
    <w:link w:val="af6"/>
    <w:semiHidden/>
    <w:unhideWhenUsed/>
    <w:rsid w:val="002B7D3E"/>
    <w:rPr>
      <w:b/>
      <w:bCs/>
    </w:rPr>
  </w:style>
  <w:style w:type="character" w:customStyle="1" w:styleId="af8">
    <w:name w:val="Текст выноски Знак"/>
    <w:basedOn w:val="a2"/>
    <w:link w:val="af9"/>
    <w:semiHidden/>
    <w:rsid w:val="002B7D3E"/>
    <w:rPr>
      <w:rFonts w:ascii="Tahoma" w:hAnsi="Tahoma" w:cs="Tahoma"/>
      <w:sz w:val="16"/>
      <w:szCs w:val="16"/>
      <w:lang w:eastAsia="ru-RU"/>
    </w:rPr>
  </w:style>
  <w:style w:type="paragraph" w:styleId="af9">
    <w:name w:val="Balloon Text"/>
    <w:basedOn w:val="a1"/>
    <w:link w:val="af8"/>
    <w:semiHidden/>
    <w:unhideWhenUsed/>
    <w:rsid w:val="002B7D3E"/>
    <w:rPr>
      <w:rFonts w:ascii="Tahoma" w:hAnsi="Tahoma" w:cs="Tahoma"/>
      <w:sz w:val="16"/>
      <w:szCs w:val="16"/>
      <w:lang w:eastAsia="ru-RU"/>
    </w:rPr>
  </w:style>
  <w:style w:type="paragraph" w:styleId="afa">
    <w:name w:val="Revision"/>
    <w:uiPriority w:val="99"/>
    <w:semiHidden/>
    <w:rsid w:val="002B7D3E"/>
    <w:rPr>
      <w:lang w:eastAsia="ru-RU"/>
    </w:rPr>
  </w:style>
  <w:style w:type="paragraph" w:customStyle="1" w:styleId="D">
    <w:name w:val="D_Заголовок"/>
    <w:basedOn w:val="a1"/>
    <w:rsid w:val="002B7D3E"/>
    <w:pPr>
      <w:spacing w:before="240" w:after="480"/>
      <w:jc w:val="center"/>
    </w:pPr>
    <w:rPr>
      <w:b/>
      <w:caps/>
      <w:lang w:eastAsia="ru-RU"/>
    </w:rPr>
  </w:style>
  <w:style w:type="paragraph" w:customStyle="1" w:styleId="D20">
    <w:name w:val="D_НумТекст2"/>
    <w:basedOn w:val="a1"/>
    <w:rsid w:val="002B7D3E"/>
    <w:pPr>
      <w:numPr>
        <w:ilvl w:val="1"/>
        <w:numId w:val="1"/>
      </w:numPr>
      <w:tabs>
        <w:tab w:val="left" w:pos="709"/>
      </w:tabs>
      <w:spacing w:before="120"/>
      <w:jc w:val="both"/>
    </w:pPr>
    <w:rPr>
      <w:lang w:eastAsia="ru-RU"/>
    </w:rPr>
  </w:style>
  <w:style w:type="paragraph" w:customStyle="1" w:styleId="D11">
    <w:name w:val="D_НумТекст1"/>
    <w:basedOn w:val="a1"/>
    <w:next w:val="D20"/>
    <w:rsid w:val="002B7D3E"/>
    <w:pPr>
      <w:keepNext/>
      <w:keepLines/>
      <w:spacing w:before="240" w:after="240"/>
      <w:jc w:val="center"/>
      <w:outlineLvl w:val="0"/>
    </w:pPr>
    <w:rPr>
      <w:b/>
      <w:caps/>
      <w:lang w:eastAsia="ru-RU"/>
    </w:rPr>
  </w:style>
  <w:style w:type="paragraph" w:customStyle="1" w:styleId="D3">
    <w:name w:val="D_НумТекст3"/>
    <w:basedOn w:val="a1"/>
    <w:rsid w:val="002B7D3E"/>
    <w:pPr>
      <w:numPr>
        <w:ilvl w:val="2"/>
        <w:numId w:val="1"/>
      </w:numPr>
      <w:tabs>
        <w:tab w:val="left" w:pos="1440"/>
      </w:tabs>
      <w:spacing w:before="120"/>
    </w:pPr>
    <w:rPr>
      <w:lang w:eastAsia="ru-RU"/>
    </w:rPr>
  </w:style>
  <w:style w:type="paragraph" w:customStyle="1" w:styleId="D1">
    <w:name w:val="D_МаркТекст1"/>
    <w:basedOn w:val="a1"/>
    <w:next w:val="a1"/>
    <w:rsid w:val="002B7D3E"/>
    <w:pPr>
      <w:numPr>
        <w:numId w:val="3"/>
      </w:numPr>
      <w:tabs>
        <w:tab w:val="num" w:pos="851"/>
      </w:tabs>
      <w:ind w:left="1004" w:hanging="284"/>
      <w:jc w:val="both"/>
    </w:pPr>
    <w:rPr>
      <w:lang w:eastAsia="ru-RU"/>
    </w:rPr>
  </w:style>
  <w:style w:type="paragraph" w:customStyle="1" w:styleId="D2">
    <w:name w:val="D_МаркТекст2"/>
    <w:basedOn w:val="a1"/>
    <w:rsid w:val="002B7D3E"/>
    <w:pPr>
      <w:numPr>
        <w:numId w:val="5"/>
      </w:numPr>
      <w:tabs>
        <w:tab w:val="clear" w:pos="1428"/>
        <w:tab w:val="num" w:pos="1620"/>
      </w:tabs>
      <w:ind w:left="1620" w:hanging="180"/>
      <w:jc w:val="both"/>
    </w:pPr>
    <w:rPr>
      <w:lang w:eastAsia="ru-RU"/>
    </w:rPr>
  </w:style>
  <w:style w:type="paragraph" w:customStyle="1" w:styleId="S1">
    <w:name w:val="S_ТекстВТаблице1"/>
    <w:basedOn w:val="a1"/>
    <w:next w:val="a1"/>
    <w:rsid w:val="002B7D3E"/>
    <w:pPr>
      <w:widowControl w:val="0"/>
      <w:tabs>
        <w:tab w:val="left" w:pos="1690"/>
      </w:tabs>
      <w:spacing w:before="120"/>
    </w:pPr>
    <w:rPr>
      <w:szCs w:val="28"/>
      <w:lang w:eastAsia="ru-RU"/>
    </w:rPr>
  </w:style>
  <w:style w:type="character" w:customStyle="1" w:styleId="D12">
    <w:name w:val="D_Подшапка1 Знак"/>
    <w:link w:val="D13"/>
    <w:locked/>
    <w:rsid w:val="002B7D3E"/>
  </w:style>
  <w:style w:type="paragraph" w:customStyle="1" w:styleId="D13">
    <w:name w:val="D_Подшапка1"/>
    <w:basedOn w:val="a1"/>
    <w:link w:val="D12"/>
    <w:rsid w:val="002B7D3E"/>
  </w:style>
  <w:style w:type="paragraph" w:customStyle="1" w:styleId="S2">
    <w:name w:val="S_ТекстВТаблице2"/>
    <w:basedOn w:val="a1"/>
    <w:next w:val="a1"/>
    <w:rsid w:val="002B7D3E"/>
    <w:pPr>
      <w:widowControl w:val="0"/>
      <w:tabs>
        <w:tab w:val="left" w:pos="1690"/>
      </w:tabs>
      <w:spacing w:before="120"/>
    </w:pPr>
    <w:rPr>
      <w:lang w:eastAsia="ru-RU"/>
    </w:rPr>
  </w:style>
  <w:style w:type="paragraph" w:customStyle="1" w:styleId="S3">
    <w:name w:val="S_ТекстВТаблице3"/>
    <w:basedOn w:val="a1"/>
    <w:next w:val="a1"/>
    <w:rsid w:val="002B7D3E"/>
    <w:pPr>
      <w:widowControl w:val="0"/>
      <w:tabs>
        <w:tab w:val="left" w:pos="1690"/>
      </w:tabs>
      <w:spacing w:before="120"/>
    </w:pPr>
    <w:rPr>
      <w:sz w:val="16"/>
      <w:lang w:eastAsia="ru-RU"/>
    </w:rPr>
  </w:style>
  <w:style w:type="paragraph" w:customStyle="1" w:styleId="S10">
    <w:name w:val="S_ЗаголовкиТаблицы1"/>
    <w:basedOn w:val="a1"/>
    <w:rsid w:val="002B7D3E"/>
    <w:pPr>
      <w:keepNext/>
      <w:widowControl w:val="0"/>
      <w:tabs>
        <w:tab w:val="left" w:pos="1690"/>
      </w:tabs>
      <w:spacing w:before="120" w:after="120"/>
      <w:jc w:val="center"/>
    </w:pPr>
    <w:rPr>
      <w:rFonts w:ascii="Arial" w:hAnsi="Arial"/>
      <w:b/>
      <w:caps/>
      <w:sz w:val="16"/>
      <w:szCs w:val="16"/>
      <w:lang w:eastAsia="ru-RU"/>
    </w:rPr>
  </w:style>
  <w:style w:type="paragraph" w:customStyle="1" w:styleId="S20">
    <w:name w:val="S_ЗаголовкиТаблицы2"/>
    <w:basedOn w:val="a1"/>
    <w:rsid w:val="002B7D3E"/>
    <w:pPr>
      <w:widowControl w:val="0"/>
      <w:tabs>
        <w:tab w:val="left" w:pos="1690"/>
      </w:tabs>
      <w:spacing w:before="120" w:after="120"/>
      <w:jc w:val="center"/>
    </w:pPr>
    <w:rPr>
      <w:rFonts w:ascii="Arial" w:hAnsi="Arial"/>
      <w:b/>
      <w:sz w:val="14"/>
      <w:lang w:eastAsia="ru-RU"/>
    </w:rPr>
  </w:style>
  <w:style w:type="paragraph" w:customStyle="1" w:styleId="D10">
    <w:name w:val="D_НумТекст_1"/>
    <w:basedOn w:val="a1"/>
    <w:autoRedefine/>
    <w:rsid w:val="002B7D3E"/>
    <w:pPr>
      <w:numPr>
        <w:numId w:val="1"/>
      </w:numPr>
      <w:spacing w:before="120"/>
      <w:jc w:val="both"/>
      <w:outlineLvl w:val="0"/>
    </w:pPr>
    <w:rPr>
      <w:lang w:eastAsia="ru-RU"/>
    </w:rPr>
  </w:style>
  <w:style w:type="paragraph" w:customStyle="1" w:styleId="main">
    <w:name w:val="main"/>
    <w:rsid w:val="002B7D3E"/>
    <w:pPr>
      <w:spacing w:line="220" w:lineRule="exact"/>
    </w:pPr>
    <w:rPr>
      <w:rFonts w:ascii="Arial" w:hAnsi="Arial"/>
      <w:szCs w:val="24"/>
      <w:lang w:eastAsia="ru-RU"/>
    </w:rPr>
  </w:style>
  <w:style w:type="paragraph" w:customStyle="1" w:styleId="head1">
    <w:name w:val="head 1"/>
    <w:basedOn w:val="main"/>
    <w:rsid w:val="002B7D3E"/>
    <w:pPr>
      <w:spacing w:before="120"/>
    </w:pPr>
    <w:rPr>
      <w:b/>
    </w:rPr>
  </w:style>
  <w:style w:type="paragraph" w:customStyle="1" w:styleId="afb">
    <w:name w:val="ФИО"/>
    <w:basedOn w:val="a1"/>
    <w:rsid w:val="002B7D3E"/>
    <w:pPr>
      <w:spacing w:after="180"/>
      <w:ind w:left="5670"/>
      <w:jc w:val="both"/>
    </w:pPr>
    <w:rPr>
      <w:lang w:eastAsia="ru-RU"/>
    </w:rPr>
  </w:style>
  <w:style w:type="paragraph" w:customStyle="1" w:styleId="11">
    <w:name w:val="Стиль1"/>
    <w:basedOn w:val="a1"/>
    <w:rsid w:val="002B7D3E"/>
    <w:rPr>
      <w:lang w:eastAsia="ru-RU"/>
    </w:rPr>
  </w:style>
  <w:style w:type="paragraph" w:customStyle="1" w:styleId="a">
    <w:name w:val="Подпункт спецификации"/>
    <w:basedOn w:val="2"/>
    <w:rsid w:val="002B7D3E"/>
    <w:pPr>
      <w:numPr>
        <w:ilvl w:val="1"/>
        <w:numId w:val="7"/>
      </w:numPr>
      <w:spacing w:before="120" w:after="0" w:line="240" w:lineRule="auto"/>
      <w:ind w:right="99"/>
      <w:jc w:val="both"/>
    </w:pPr>
    <w:rPr>
      <w:rFonts w:ascii="Arial" w:hAnsi="Arial" w:cs="Arial"/>
      <w:sz w:val="24"/>
    </w:rPr>
  </w:style>
  <w:style w:type="paragraph" w:customStyle="1" w:styleId="a0">
    <w:name w:val="Пункт спецификации"/>
    <w:basedOn w:val="a1"/>
    <w:rsid w:val="002B7D3E"/>
    <w:pPr>
      <w:numPr>
        <w:ilvl w:val="2"/>
        <w:numId w:val="7"/>
      </w:numPr>
      <w:tabs>
        <w:tab w:val="num" w:pos="360"/>
      </w:tabs>
      <w:spacing w:before="240"/>
      <w:ind w:left="360" w:right="58" w:hanging="360"/>
      <w:jc w:val="both"/>
    </w:pPr>
    <w:rPr>
      <w:rFonts w:ascii="Arial" w:eastAsia="Arial Unicode MS" w:hAnsi="Arial" w:cs="Arial"/>
      <w:sz w:val="24"/>
      <w:lang w:eastAsia="ru-RU"/>
    </w:rPr>
  </w:style>
  <w:style w:type="paragraph" w:customStyle="1" w:styleId="afc">
    <w:name w:val="Поподпункт спецификации"/>
    <w:basedOn w:val="a"/>
    <w:rsid w:val="002B7D3E"/>
    <w:pPr>
      <w:numPr>
        <w:ilvl w:val="0"/>
        <w:numId w:val="0"/>
      </w:numPr>
      <w:tabs>
        <w:tab w:val="num" w:pos="2160"/>
      </w:tabs>
      <w:ind w:left="2160" w:hanging="720"/>
    </w:pPr>
  </w:style>
  <w:style w:type="paragraph" w:customStyle="1" w:styleId="T02">
    <w:name w:val="!T02"/>
    <w:basedOn w:val="a1"/>
    <w:autoRedefine/>
    <w:rsid w:val="002B7D3E"/>
    <w:pPr>
      <w:spacing w:before="120"/>
      <w:ind w:firstLine="709"/>
      <w:jc w:val="both"/>
    </w:pPr>
    <w:rPr>
      <w:sz w:val="24"/>
      <w:szCs w:val="24"/>
      <w:lang w:eastAsia="ru-RU"/>
    </w:rPr>
  </w:style>
  <w:style w:type="paragraph" w:customStyle="1" w:styleId="T03">
    <w:name w:val="!T03"/>
    <w:basedOn w:val="T02"/>
    <w:autoRedefine/>
    <w:rsid w:val="002B7D3E"/>
    <w:pPr>
      <w:numPr>
        <w:ilvl w:val="1"/>
        <w:numId w:val="9"/>
      </w:numPr>
    </w:pPr>
  </w:style>
  <w:style w:type="paragraph" w:customStyle="1" w:styleId="T02-">
    <w:name w:val="!T02-буллит"/>
    <w:basedOn w:val="T02"/>
    <w:autoRedefine/>
    <w:rsid w:val="002B7D3E"/>
    <w:pPr>
      <w:framePr w:wrap="around" w:hAnchor="text"/>
    </w:pPr>
  </w:style>
  <w:style w:type="paragraph" w:customStyle="1" w:styleId="T11">
    <w:name w:val="!T11"/>
    <w:basedOn w:val="D20"/>
    <w:rsid w:val="002B7D3E"/>
    <w:pPr>
      <w:numPr>
        <w:numId w:val="11"/>
      </w:numPr>
      <w:tabs>
        <w:tab w:val="clear" w:pos="709"/>
        <w:tab w:val="left" w:pos="540"/>
      </w:tabs>
    </w:pPr>
    <w:rPr>
      <w:szCs w:val="24"/>
    </w:rPr>
  </w:style>
  <w:style w:type="paragraph" w:customStyle="1" w:styleId="T1">
    <w:name w:val="!T1"/>
    <w:basedOn w:val="D11"/>
    <w:rsid w:val="002B7D3E"/>
    <w:pPr>
      <w:numPr>
        <w:numId w:val="11"/>
      </w:numPr>
    </w:pPr>
  </w:style>
  <w:style w:type="paragraph" w:customStyle="1" w:styleId="T111">
    <w:name w:val="!T111"/>
    <w:basedOn w:val="T11"/>
    <w:rsid w:val="002B7D3E"/>
    <w:pPr>
      <w:numPr>
        <w:ilvl w:val="2"/>
      </w:numPr>
      <w:tabs>
        <w:tab w:val="clear" w:pos="540"/>
        <w:tab w:val="left" w:pos="1260"/>
      </w:tabs>
    </w:pPr>
  </w:style>
  <w:style w:type="paragraph" w:customStyle="1" w:styleId="T1110">
    <w:name w:val="!T111бул"/>
    <w:basedOn w:val="T02-"/>
    <w:autoRedefine/>
    <w:rsid w:val="002B7D3E"/>
    <w:pPr>
      <w:framePr w:wrap="around"/>
      <w:numPr>
        <w:numId w:val="13"/>
      </w:numPr>
    </w:pPr>
  </w:style>
  <w:style w:type="paragraph" w:customStyle="1" w:styleId="-">
    <w:name w:val="!Текст-Буллит"/>
    <w:basedOn w:val="a1"/>
    <w:rsid w:val="002B7D3E"/>
    <w:pPr>
      <w:numPr>
        <w:numId w:val="15"/>
      </w:numPr>
    </w:pPr>
    <w:rPr>
      <w:lang w:eastAsia="ru-RU"/>
    </w:rPr>
  </w:style>
  <w:style w:type="paragraph" w:customStyle="1" w:styleId="T111bul">
    <w:name w:val="!T111bul"/>
    <w:basedOn w:val="-"/>
    <w:rsid w:val="002B7D3E"/>
    <w:pPr>
      <w:tabs>
        <w:tab w:val="clear" w:pos="1080"/>
        <w:tab w:val="num" w:pos="1440"/>
      </w:tabs>
      <w:ind w:left="1440"/>
      <w:jc w:val="both"/>
    </w:pPr>
  </w:style>
  <w:style w:type="paragraph" w:customStyle="1" w:styleId="Default">
    <w:name w:val="Default"/>
    <w:rsid w:val="002B7D3E"/>
    <w:pPr>
      <w:autoSpaceDE w:val="0"/>
      <w:autoSpaceDN w:val="0"/>
      <w:adjustRightInd w:val="0"/>
    </w:pPr>
    <w:rPr>
      <w:color w:val="000000"/>
      <w:sz w:val="24"/>
      <w:szCs w:val="24"/>
      <w:lang w:eastAsia="ru-RU"/>
    </w:rPr>
  </w:style>
  <w:style w:type="paragraph" w:customStyle="1" w:styleId="210">
    <w:name w:val="Основной текст с отступом 21"/>
    <w:basedOn w:val="a1"/>
    <w:rsid w:val="002B7D3E"/>
    <w:pPr>
      <w:shd w:val="clear" w:color="auto" w:fill="FFFFFF"/>
      <w:suppressAutoHyphens/>
      <w:ind w:left="5245"/>
    </w:pPr>
    <w:rPr>
      <w:rFonts w:ascii="Futuris" w:hAnsi="Futuris"/>
      <w:color w:val="000000"/>
      <w:sz w:val="22"/>
      <w:lang w:eastAsia="ar-SA"/>
    </w:rPr>
  </w:style>
  <w:style w:type="paragraph" w:customStyle="1" w:styleId="Text">
    <w:name w:val="Text"/>
    <w:basedOn w:val="a1"/>
    <w:rsid w:val="002B7D3E"/>
    <w:pPr>
      <w:spacing w:after="240"/>
    </w:pPr>
    <w:rPr>
      <w:sz w:val="24"/>
      <w:lang w:val="en-US"/>
    </w:rPr>
  </w:style>
  <w:style w:type="character" w:customStyle="1" w:styleId="afd">
    <w:name w:val="Основной текст_"/>
    <w:link w:val="31"/>
    <w:locked/>
    <w:rsid w:val="002B7D3E"/>
    <w:rPr>
      <w:rFonts w:ascii="Arial Unicode MS" w:eastAsia="Arial Unicode MS" w:hAnsi="Arial Unicode MS" w:cs="Arial Unicode MS"/>
      <w:sz w:val="19"/>
      <w:szCs w:val="19"/>
      <w:shd w:val="clear" w:color="auto" w:fill="FFFFFF"/>
    </w:rPr>
  </w:style>
  <w:style w:type="paragraph" w:customStyle="1" w:styleId="31">
    <w:name w:val="Основной текст3"/>
    <w:basedOn w:val="a1"/>
    <w:link w:val="afd"/>
    <w:rsid w:val="002B7D3E"/>
    <w:pPr>
      <w:widowControl w:val="0"/>
      <w:shd w:val="clear" w:color="auto" w:fill="FFFFFF"/>
      <w:spacing w:after="240" w:line="240" w:lineRule="atLeast"/>
      <w:jc w:val="right"/>
    </w:pPr>
    <w:rPr>
      <w:rFonts w:ascii="Arial Unicode MS" w:eastAsia="Arial Unicode MS" w:hAnsi="Arial Unicode MS" w:cs="Arial Unicode MS"/>
      <w:sz w:val="19"/>
      <w:szCs w:val="19"/>
    </w:rPr>
  </w:style>
  <w:style w:type="character" w:styleId="afe">
    <w:name w:val="footnote reference"/>
    <w:semiHidden/>
    <w:unhideWhenUsed/>
    <w:rsid w:val="002B7D3E"/>
    <w:rPr>
      <w:vertAlign w:val="superscript"/>
    </w:rPr>
  </w:style>
  <w:style w:type="character" w:customStyle="1" w:styleId="fieldtitlesmall1">
    <w:name w:val="fieldtitlesmall1"/>
    <w:rsid w:val="002B7D3E"/>
    <w:rPr>
      <w:rFonts w:ascii="Arial" w:hAnsi="Arial" w:cs="Arial" w:hint="default"/>
      <w:b w:val="0"/>
      <w:bCs w:val="0"/>
      <w:i w:val="0"/>
      <w:iCs w:val="0"/>
      <w:sz w:val="16"/>
      <w:szCs w:val="16"/>
    </w:rPr>
  </w:style>
  <w:style w:type="character" w:customStyle="1" w:styleId="12">
    <w:name w:val="Нижний колонтитул Знак1"/>
    <w:uiPriority w:val="99"/>
    <w:locked/>
    <w:rsid w:val="00177224"/>
    <w:rPr>
      <w:sz w:val="24"/>
      <w:szCs w:val="24"/>
    </w:rPr>
  </w:style>
  <w:style w:type="character" w:customStyle="1" w:styleId="23">
    <w:name w:val="Основной текст (2)"/>
    <w:basedOn w:val="a2"/>
    <w:rsid w:val="000C59A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4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il@stk-petroleum.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13861</Words>
  <Characters>79011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zam.d</cp:lastModifiedBy>
  <cp:revision>2</cp:revision>
  <cp:lastPrinted>2017-11-28T11:09:00Z</cp:lastPrinted>
  <dcterms:created xsi:type="dcterms:W3CDTF">2019-05-17T07:40:00Z</dcterms:created>
  <dcterms:modified xsi:type="dcterms:W3CDTF">2019-05-17T07:40:00Z</dcterms:modified>
</cp:coreProperties>
</file>